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A9" w:rsidRPr="00B84EA9" w:rsidRDefault="00B84EA9" w:rsidP="000053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005369" w:rsidRPr="003C4F18" w:rsidRDefault="00005369" w:rsidP="0000536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3C4F18">
        <w:rPr>
          <w:rFonts w:ascii="Times New Roman" w:hAnsi="Times New Roman"/>
          <w:sz w:val="20"/>
          <w:szCs w:val="20"/>
        </w:rPr>
        <w:t>Приложение 5</w:t>
      </w:r>
    </w:p>
    <w:p w:rsidR="00005369" w:rsidRPr="003C4F18" w:rsidRDefault="00005369" w:rsidP="00005369">
      <w:pPr>
        <w:spacing w:after="0"/>
        <w:ind w:left="4248" w:firstLine="708"/>
        <w:jc w:val="right"/>
        <w:rPr>
          <w:rFonts w:ascii="Times New Roman" w:hAnsi="Times New Roman"/>
          <w:bCs/>
          <w:sz w:val="20"/>
          <w:szCs w:val="20"/>
        </w:rPr>
      </w:pPr>
      <w:r w:rsidRPr="003C4F18">
        <w:rPr>
          <w:rFonts w:ascii="Times New Roman" w:hAnsi="Times New Roman"/>
          <w:sz w:val="20"/>
          <w:szCs w:val="20"/>
        </w:rPr>
        <w:t xml:space="preserve">к Положению о </w:t>
      </w:r>
      <w:r w:rsidRPr="003C4F18">
        <w:rPr>
          <w:rFonts w:ascii="Times New Roman" w:hAnsi="Times New Roman"/>
          <w:bCs/>
          <w:sz w:val="20"/>
          <w:szCs w:val="20"/>
        </w:rPr>
        <w:t xml:space="preserve">внутренней системе оценки качества </w:t>
      </w:r>
    </w:p>
    <w:p w:rsidR="00005369" w:rsidRPr="003C4F18" w:rsidRDefault="00005369" w:rsidP="00005369">
      <w:pPr>
        <w:spacing w:after="0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3C4F18">
        <w:rPr>
          <w:rFonts w:ascii="Times New Roman" w:hAnsi="Times New Roman"/>
          <w:bCs/>
          <w:sz w:val="20"/>
          <w:szCs w:val="20"/>
        </w:rPr>
        <w:t>образования в образовательной организации</w:t>
      </w:r>
      <w:r w:rsidRPr="003C4F18">
        <w:rPr>
          <w:rFonts w:ascii="Times New Roman" w:hAnsi="Times New Roman"/>
          <w:sz w:val="20"/>
          <w:szCs w:val="20"/>
        </w:rPr>
        <w:t xml:space="preserve"> </w:t>
      </w:r>
    </w:p>
    <w:p w:rsidR="00005369" w:rsidRPr="003C4F18" w:rsidRDefault="00005369" w:rsidP="0000536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05369" w:rsidRPr="003C4F18" w:rsidRDefault="00005369" w:rsidP="0000536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3C4F18">
        <w:rPr>
          <w:rFonts w:ascii="Times New Roman" w:hAnsi="Times New Roman"/>
          <w:b/>
          <w:iCs/>
          <w:sz w:val="24"/>
          <w:szCs w:val="24"/>
        </w:rPr>
        <w:t>Содержание оценки личностных результатов освоения учащимися основной образовательной программы*</w:t>
      </w:r>
    </w:p>
    <w:p w:rsidR="00005369" w:rsidRPr="003C4F18" w:rsidRDefault="00005369" w:rsidP="0000536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313"/>
        <w:gridCol w:w="2977"/>
        <w:gridCol w:w="2977"/>
        <w:gridCol w:w="1985"/>
        <w:gridCol w:w="2268"/>
        <w:gridCol w:w="2126"/>
      </w:tblGrid>
      <w:tr w:rsidR="00005369" w:rsidRPr="003C4F18" w:rsidTr="00F84AD3">
        <w:tc>
          <w:tcPr>
            <w:tcW w:w="522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2313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Образовател</w:t>
            </w: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ный результат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Параметр оценки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Индикатор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Оценочная процедура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Периоди</w:t>
            </w: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ч</w:t>
            </w:r>
            <w:r w:rsidRPr="003C4F18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ность оценки</w:t>
            </w:r>
          </w:p>
        </w:tc>
      </w:tr>
      <w:tr w:rsidR="00005369" w:rsidRPr="003C4F18" w:rsidTr="00F84AD3">
        <w:tc>
          <w:tcPr>
            <w:tcW w:w="522" w:type="dxa"/>
            <w:vMerge w:val="restart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13" w:type="dxa"/>
            <w:vMerge w:val="restart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Готовность к активной гражда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ской позиции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Сформированность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ценностной ориентации гражданского выбора и владение общ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ственно-политической терминол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гией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Количество учащихся, демонстрирующих </w:t>
            </w: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сформ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рованность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ценностной ориентации гражданского выбора и владение общ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ственно-политической терминологией 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Психолог совмес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 (или классный руковод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тель) с препод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вателем  общ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ственно-политических ди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циплин</w:t>
            </w: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Ежегодно, в конце учебного года</w:t>
            </w:r>
          </w:p>
        </w:tc>
      </w:tr>
      <w:tr w:rsidR="00005369" w:rsidRPr="003C4F18" w:rsidTr="00F84AD3">
        <w:tc>
          <w:tcPr>
            <w:tcW w:w="522" w:type="dxa"/>
            <w:vMerge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Социально-культурный опыт учащихся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 xml:space="preserve">Единицы </w:t>
            </w:r>
            <w:proofErr w:type="spellStart"/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портфолио</w:t>
            </w:r>
            <w:proofErr w:type="spellEnd"/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, подтверждающие соц</w:t>
            </w:r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ально-культурный опыт учащег</w:t>
            </w:r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pacing w:val="2"/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</w:tc>
        <w:tc>
          <w:tcPr>
            <w:tcW w:w="2268" w:type="dxa"/>
          </w:tcPr>
          <w:p w:rsidR="00005369" w:rsidRPr="000C7824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Ежегодно, в конце учебного года</w:t>
            </w:r>
          </w:p>
        </w:tc>
      </w:tr>
      <w:tr w:rsidR="00005369" w:rsidRPr="003C4F18" w:rsidTr="00F84AD3">
        <w:tc>
          <w:tcPr>
            <w:tcW w:w="522" w:type="dxa"/>
            <w:vMerge w:val="restart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13" w:type="dxa"/>
            <w:vMerge w:val="restart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Готовность к продолжению образ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вания на профил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ном уровне, к в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бору профиля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Понимание учащимся собственных професси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нальных склонностей и сп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собностей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Количество учащихся, своевременно ознакомленных с заключ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нием психолога о професси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нальных склонностях и способностях уч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щихся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</w:tc>
        <w:tc>
          <w:tcPr>
            <w:tcW w:w="2126" w:type="dxa"/>
            <w:vMerge w:val="restart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Первый раз на этапе </w:t>
            </w: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предпр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фильной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подг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товки (по оконч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нии учащим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ся 7–8 класса)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Второй раз – по 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окончании уровня осно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общего обр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зования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005369" w:rsidRPr="003C4F18" w:rsidTr="00F84AD3">
        <w:tc>
          <w:tcPr>
            <w:tcW w:w="522" w:type="dxa"/>
            <w:vMerge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 xml:space="preserve">Положительный опыт 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углубленного изучения дисциплин учебного пл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на, соответствующих рек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мендованному профилю обучения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Количество учащихся, 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имеющих опыт углубленного изучения ди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циплин учебного плана, соотве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ствующих рекомендова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ному профилю обучения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ский 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учет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Классный 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</w:tc>
        <w:tc>
          <w:tcPr>
            <w:tcW w:w="2126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</w:tr>
      <w:tr w:rsidR="00005369" w:rsidRPr="003C4F18" w:rsidTr="00F84AD3">
        <w:tc>
          <w:tcPr>
            <w:tcW w:w="522" w:type="dxa"/>
            <w:vMerge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Опыт выполнения уч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щимся  проектов, тематика которых 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ответствует рекомендованному пр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филю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Количество учащихся, имеющих заверше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ные и презент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ванные проекты, тематика которых соо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ветствует рекомендова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ному профилю обучения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</w:tc>
        <w:tc>
          <w:tcPr>
            <w:tcW w:w="2126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</w:tr>
      <w:tr w:rsidR="00005369" w:rsidRPr="003C4F18" w:rsidTr="00F84AD3">
        <w:tc>
          <w:tcPr>
            <w:tcW w:w="522" w:type="dxa"/>
            <w:vMerge w:val="restart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Готовность и сп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собность к самора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витию на основе существующих норм морали, национальных трад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ций, традиций  э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носа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Освоение учащимися существующих норм мор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ли, национальных традиций, тр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диций этноса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Количество учащихся, демонстрирующих 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воение содержания понятий: це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ностная ориентация, но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мы морали, национальная и этническая иденти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ность, 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мья, брак и др.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Опрос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Психолог и (или) 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 рамках содерж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ния рабочих пр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грамм по общес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вознанию и (или) литер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туре</w:t>
            </w: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Ежегодно,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 конце уче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б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года</w:t>
            </w:r>
          </w:p>
        </w:tc>
      </w:tr>
      <w:tr w:rsidR="00005369" w:rsidRPr="003C4F18" w:rsidTr="00F84AD3">
        <w:tc>
          <w:tcPr>
            <w:tcW w:w="522" w:type="dxa"/>
            <w:vMerge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Опыт выполнения уч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щимся проектов, тематика которых свидетельствует о патриотических чувс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вах учащегося, его инт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ресе к культуре и ист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 xml:space="preserve">рии своего 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народа, ценностям 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мьи и брака и др.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Количество учащихся, имеющих заверше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ные и презент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ванные проекты, тематика которых свид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тельствует о патриотических чу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 xml:space="preserve">ствах учащегося, его интересе к 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кул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туре и истории своего н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рода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Ежегодно,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 конце уче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б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года</w:t>
            </w:r>
          </w:p>
        </w:tc>
      </w:tr>
      <w:tr w:rsidR="00005369" w:rsidRPr="003C4F18" w:rsidTr="00F84AD3">
        <w:tc>
          <w:tcPr>
            <w:tcW w:w="522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13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Сформирова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ность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культуры здорового образа жизни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Демонстрация культ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ры ЗОЖ в среде обр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зования и соц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альной практике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Стабильность посещ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ния занятий физической кул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турой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Сокращения колич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ства пропусков  уроков  по б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 xml:space="preserve">лезни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Соблюдение элементарных правил гиги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 xml:space="preserve">ны 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Отзыв клас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дителя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Классный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дитель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Ежегодно,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 конце уче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б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года</w:t>
            </w:r>
          </w:p>
        </w:tc>
      </w:tr>
      <w:tr w:rsidR="00005369" w:rsidRPr="003C4F18" w:rsidTr="00F84AD3">
        <w:tc>
          <w:tcPr>
            <w:tcW w:w="522" w:type="dxa"/>
          </w:tcPr>
          <w:p w:rsidR="00005369" w:rsidRPr="003C4F18" w:rsidRDefault="00005369" w:rsidP="00F84AD3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Сформирова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ность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основ экологической кул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туры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Готовность учащихся к экологически без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пасному поведению в быту, соц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альной и профессионал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ной практике</w:t>
            </w:r>
          </w:p>
        </w:tc>
        <w:tc>
          <w:tcPr>
            <w:tcW w:w="2977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Освоение понятий экологического с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sz w:val="24"/>
                <w:szCs w:val="24"/>
              </w:rPr>
              <w:t>держания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Единицы </w:t>
            </w:r>
            <w:proofErr w:type="spellStart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портфолио</w:t>
            </w:r>
            <w:proofErr w:type="spellEnd"/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, подтверждающие с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циально-культурный опыт учащ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гося</w:t>
            </w:r>
          </w:p>
        </w:tc>
        <w:tc>
          <w:tcPr>
            <w:tcW w:w="1985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Опрос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Статистич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ский учет</w:t>
            </w:r>
          </w:p>
        </w:tc>
        <w:tc>
          <w:tcPr>
            <w:tcW w:w="2268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Преподаватель экологии или биологии совм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стно с классным руков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о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дителем</w:t>
            </w:r>
          </w:p>
        </w:tc>
        <w:tc>
          <w:tcPr>
            <w:tcW w:w="2126" w:type="dxa"/>
          </w:tcPr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Ежегодно, </w:t>
            </w:r>
          </w:p>
          <w:p w:rsidR="00005369" w:rsidRPr="003C4F18" w:rsidRDefault="00005369" w:rsidP="00F84AD3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в конце уче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б</w:t>
            </w:r>
            <w:r w:rsidRPr="003C4F18">
              <w:rPr>
                <w:rFonts w:ascii="Times New Roman" w:eastAsia="Calibri" w:hAnsi="Times New Roman"/>
                <w:iCs/>
                <w:sz w:val="24"/>
                <w:szCs w:val="24"/>
              </w:rPr>
              <w:t>ного года</w:t>
            </w:r>
          </w:p>
        </w:tc>
      </w:tr>
    </w:tbl>
    <w:p w:rsidR="00005369" w:rsidRPr="00005369" w:rsidRDefault="00005369" w:rsidP="00005369">
      <w:pPr>
        <w:spacing w:after="0" w:line="240" w:lineRule="auto"/>
        <w:ind w:left="490" w:hanging="220"/>
        <w:jc w:val="both"/>
        <w:rPr>
          <w:rFonts w:ascii="Times New Roman" w:hAnsi="Times New Roman"/>
          <w:iCs/>
          <w:sz w:val="24"/>
          <w:szCs w:val="24"/>
        </w:rPr>
      </w:pPr>
    </w:p>
    <w:p w:rsidR="00005369" w:rsidRPr="003C4F18" w:rsidRDefault="00005369" w:rsidP="00005369">
      <w:pPr>
        <w:spacing w:after="0" w:line="240" w:lineRule="auto"/>
        <w:ind w:left="490" w:hanging="220"/>
        <w:jc w:val="both"/>
        <w:rPr>
          <w:rFonts w:ascii="Times New Roman" w:hAnsi="Times New Roman"/>
          <w:iCs/>
          <w:sz w:val="24"/>
          <w:szCs w:val="24"/>
        </w:rPr>
      </w:pPr>
      <w:r w:rsidRPr="003C4F18">
        <w:rPr>
          <w:rFonts w:ascii="Times New Roman" w:hAnsi="Times New Roman"/>
          <w:iCs/>
          <w:sz w:val="24"/>
          <w:szCs w:val="24"/>
        </w:rPr>
        <w:t>* Оценочные данные дополняются аналитической справкой о развитости системы внеурочных форм воспитания учащихся (студии, клубы, мастерские и др.), занятости в них учащихся, а также аналитической справкой о школьной системе дополнительного образования и (или) о системе учета занятости учащихся в организациях дополнительного образования детей</w:t>
      </w: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369" w:rsidRPr="00B84EA9" w:rsidRDefault="00005369" w:rsidP="00B84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05369" w:rsidRPr="00B84EA9" w:rsidSect="00005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AE0"/>
    <w:rsid w:val="00005369"/>
    <w:rsid w:val="002E0AE0"/>
    <w:rsid w:val="00782B31"/>
    <w:rsid w:val="00A77F5C"/>
    <w:rsid w:val="00B84EA9"/>
    <w:rsid w:val="00E7237B"/>
    <w:rsid w:val="00E906B8"/>
    <w:rsid w:val="00EF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2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2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Парамонова</dc:creator>
  <cp:lastModifiedBy>Роза</cp:lastModifiedBy>
  <cp:revision>2</cp:revision>
  <cp:lastPrinted>2024-02-07T07:10:00Z</cp:lastPrinted>
  <dcterms:created xsi:type="dcterms:W3CDTF">2024-02-19T15:09:00Z</dcterms:created>
  <dcterms:modified xsi:type="dcterms:W3CDTF">2024-02-19T15:09:00Z</dcterms:modified>
</cp:coreProperties>
</file>