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4479" w14:textId="440B2A29" w:rsidR="00A61CCC" w:rsidRPr="000E072C" w:rsidRDefault="00A61CCC" w:rsidP="00A61CCC">
      <w:pPr>
        <w:jc w:val="center"/>
        <w:rPr>
          <w:b/>
          <w:color w:val="000000" w:themeColor="text1"/>
        </w:rPr>
      </w:pPr>
      <w:r w:rsidRPr="000E072C">
        <w:rPr>
          <w:b/>
          <w:color w:val="000000" w:themeColor="text1"/>
        </w:rPr>
        <w:t>Методическая тема работы методического объединения учителей филологического цикла на 2025 – 2026 учебный год:</w:t>
      </w:r>
    </w:p>
    <w:p w14:paraId="71B7CF0A" w14:textId="77777777" w:rsidR="00A61CCC" w:rsidRPr="000E072C" w:rsidRDefault="00A61CCC" w:rsidP="00A61CCC">
      <w:pPr>
        <w:rPr>
          <w:b/>
          <w:color w:val="000000" w:themeColor="text1"/>
        </w:rPr>
      </w:pPr>
    </w:p>
    <w:p w14:paraId="338EA0DA" w14:textId="77777777" w:rsidR="00A61CCC" w:rsidRPr="000E072C" w:rsidRDefault="00A61CCC" w:rsidP="00A61CCC">
      <w:pPr>
        <w:tabs>
          <w:tab w:val="left" w:pos="1170"/>
        </w:tabs>
        <w:spacing w:line="360" w:lineRule="auto"/>
        <w:rPr>
          <w:b/>
          <w:color w:val="000000" w:themeColor="text1"/>
        </w:rPr>
      </w:pPr>
      <w:r w:rsidRPr="000E072C">
        <w:rPr>
          <w:b/>
          <w:color w:val="000000" w:themeColor="text1"/>
        </w:rPr>
        <w:t>«Обновление ориентиров и критериев качества образования и воспитания в условиях современной образовательной и воспитательной среды предметов филологического цикла»</w:t>
      </w:r>
    </w:p>
    <w:p w14:paraId="52757C09" w14:textId="77777777" w:rsidR="00A61CCC" w:rsidRDefault="00A61CCC" w:rsidP="00A61CCC">
      <w:r w:rsidRPr="000E072C">
        <w:rPr>
          <w:b/>
          <w:bCs/>
        </w:rPr>
        <w:t>Цель:</w:t>
      </w:r>
      <w:r>
        <w:t xml:space="preserve"> повышение профессионального мастерства педагога и его личностной культуры для достижения стабильно положительных результатов образовательного процесса и принципиально нового качества образования.</w:t>
      </w:r>
    </w:p>
    <w:p w14:paraId="002447A8" w14:textId="77777777" w:rsidR="00A61CCC" w:rsidRPr="000E072C" w:rsidRDefault="00A61CCC" w:rsidP="00A61CCC">
      <w:pPr>
        <w:rPr>
          <w:b/>
          <w:bCs/>
        </w:rPr>
      </w:pPr>
      <w:r w:rsidRPr="000E072C">
        <w:rPr>
          <w:b/>
          <w:bCs/>
        </w:rPr>
        <w:t xml:space="preserve">Задачи: </w:t>
      </w:r>
    </w:p>
    <w:p w14:paraId="0ADD981B" w14:textId="77777777" w:rsidR="00A61CCC" w:rsidRDefault="00A61CCC" w:rsidP="00A61CCC">
      <w:r>
        <w:t>1.</w:t>
      </w:r>
      <w:r>
        <w:tab/>
        <w:t>Совершенствовать качество современного урока, повышать его эффективность посредством применения на уроках современных образовательных технологий.</w:t>
      </w:r>
    </w:p>
    <w:p w14:paraId="7220ED64" w14:textId="77777777" w:rsidR="00A61CCC" w:rsidRDefault="00A61CCC" w:rsidP="00A61CCC">
      <w:r>
        <w:t>2.</w:t>
      </w:r>
      <w:r>
        <w:tab/>
        <w:t>Развивать педагогические умения и навыки в практическом применении современных форм и методов в обучении учащихся.</w:t>
      </w:r>
    </w:p>
    <w:p w14:paraId="74401CA3" w14:textId="77777777" w:rsidR="00A61CCC" w:rsidRDefault="00A61CCC" w:rsidP="00A61CCC">
      <w:r>
        <w:t>3.</w:t>
      </w:r>
      <w:r>
        <w:tab/>
        <w:t>Формировать у школьников положительную мотивацию к учебе посредством как урочной, так и внеурочной деятельности.</w:t>
      </w:r>
    </w:p>
    <w:p w14:paraId="5A978BEE" w14:textId="77777777" w:rsidR="00A61CCC" w:rsidRDefault="00A61CCC" w:rsidP="00A61CCC">
      <w:r>
        <w:t>4.</w:t>
      </w:r>
      <w:r>
        <w:tab/>
        <w:t>Создавать условия для развития у учащихся творческих способностей, интеллектуального роста, познавательной деятельности.</w:t>
      </w:r>
    </w:p>
    <w:p w14:paraId="02E006E7" w14:textId="77777777" w:rsidR="00A61CCC" w:rsidRDefault="00A61CCC" w:rsidP="00A61CCC">
      <w:r>
        <w:t>5.</w:t>
      </w:r>
      <w:r>
        <w:tab/>
        <w:t xml:space="preserve">Развивать у учащихся интерес к ЗОЖ посредством использования на уроках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14:paraId="67756C6F" w14:textId="77777777" w:rsidR="00A61CCC" w:rsidRDefault="00A61CCC" w:rsidP="00A61CCC">
      <w:r>
        <w:t>6.</w:t>
      </w:r>
      <w:r>
        <w:tab/>
        <w:t>Формировать у учащихся такие качества, как: культура поведения, эстетический вкус, уважение личности, высокая гражданская позиция.</w:t>
      </w:r>
    </w:p>
    <w:p w14:paraId="21AA7B47" w14:textId="261F173C" w:rsidR="00477C3B" w:rsidRDefault="00A61CCC" w:rsidP="00A61CCC">
      <w:r>
        <w:t>7.</w:t>
      </w:r>
      <w:r>
        <w:tab/>
        <w:t>Выявлять, обобщать и распространять педагогический опыт обучения и воспитания по вопросам эффективной работы как с одарёнными, так и слабо мотивированными обучающимися.</w:t>
      </w:r>
    </w:p>
    <w:p w14:paraId="11CB206E" w14:textId="38A7E850" w:rsidR="00A61CCC" w:rsidRDefault="00A61CCC" w:rsidP="00A61CCC"/>
    <w:p w14:paraId="695D15AE" w14:textId="75C67812" w:rsidR="00A61CCC" w:rsidRPr="000E072C" w:rsidRDefault="00A61CCC" w:rsidP="00A61CCC">
      <w:pPr>
        <w:jc w:val="center"/>
        <w:rPr>
          <w:b/>
          <w:bCs/>
        </w:rPr>
      </w:pPr>
      <w:r w:rsidRPr="000E072C">
        <w:rPr>
          <w:b/>
          <w:bCs/>
        </w:rPr>
        <w:t>План работы ШМО на 2025-2026 учебный год</w:t>
      </w:r>
    </w:p>
    <w:p w14:paraId="33159133" w14:textId="3F4CC5EF" w:rsidR="00A61CCC" w:rsidRDefault="00A61CCC" w:rsidP="00A61CCC">
      <w:r>
        <w:t>1.</w:t>
      </w:r>
      <w:r>
        <w:tab/>
        <w:t xml:space="preserve">Планирование работы ШШМО на 2025-2026 учебный год. </w:t>
      </w:r>
      <w:r w:rsidR="000E072C">
        <w:t>(август)</w:t>
      </w:r>
    </w:p>
    <w:p w14:paraId="5D7014F6" w14:textId="77777777" w:rsidR="00A61CCC" w:rsidRDefault="00A61CCC" w:rsidP="00A61CCC">
      <w:r>
        <w:t>2.</w:t>
      </w:r>
      <w:r>
        <w:tab/>
        <w:t>Современные формы и методы поддержки качества образования в условиях реализации обновлённых ФГОС. (ноябрь)</w:t>
      </w:r>
    </w:p>
    <w:p w14:paraId="2FE10D7D" w14:textId="77777777" w:rsidR="00A61CCC" w:rsidRDefault="00A61CCC" w:rsidP="00A61CCC">
      <w:r>
        <w:t>3.</w:t>
      </w:r>
      <w:r>
        <w:tab/>
        <w:t>Использование результатов оценочных процедур (ОГЭ, ЕГЭ, ВПР) для совершенствования качества обучения. (январь)</w:t>
      </w:r>
    </w:p>
    <w:p w14:paraId="67CF525E" w14:textId="77777777" w:rsidR="00A61CCC" w:rsidRDefault="00A61CCC" w:rsidP="00A61CCC">
      <w:r>
        <w:t>4.</w:t>
      </w:r>
      <w:r>
        <w:tab/>
      </w:r>
      <w:bookmarkStart w:id="0" w:name="_Hlk209382035"/>
      <w:r>
        <w:t xml:space="preserve">Рассмотрение списка УМК по учебным предметам: русский язык, литература, история, обществознание, иностранный язык на 2026-2027 учебный год. </w:t>
      </w:r>
      <w:bookmarkEnd w:id="0"/>
      <w:r>
        <w:t>(февраль)</w:t>
      </w:r>
    </w:p>
    <w:p w14:paraId="1797D7D0" w14:textId="77777777" w:rsidR="00A61CCC" w:rsidRDefault="00A61CCC" w:rsidP="00A61CCC">
      <w:r>
        <w:t>5.</w:t>
      </w:r>
      <w:r>
        <w:tab/>
        <w:t>Профессиональное методическое объединение как благотворная среда для личностного и профессионального развития учителя. (март)</w:t>
      </w:r>
    </w:p>
    <w:p w14:paraId="373EFD1C" w14:textId="77777777" w:rsidR="00A61CCC" w:rsidRDefault="00A61CCC" w:rsidP="00A61CCC">
      <w:r>
        <w:t>Работа между заседаниями:</w:t>
      </w:r>
    </w:p>
    <w:p w14:paraId="0680FE02" w14:textId="77777777" w:rsidR="00A61CCC" w:rsidRDefault="00A61CCC" w:rsidP="00A61CCC">
      <w:r>
        <w:t>- Подготовка и участие в школьных и муниципальных олимпиадах по предметам (сентябрь - декабрь)</w:t>
      </w:r>
    </w:p>
    <w:p w14:paraId="1D9D363F" w14:textId="77777777" w:rsidR="00A61CCC" w:rsidRDefault="00A61CCC" w:rsidP="00A61CCC">
      <w:r>
        <w:t>- Тренировочные работы выпускников 9, 11 классов</w:t>
      </w:r>
    </w:p>
    <w:p w14:paraId="3336C61C" w14:textId="77777777" w:rsidR="00A61CCC" w:rsidRDefault="00A61CCC" w:rsidP="00A61CCC">
      <w:r>
        <w:t xml:space="preserve">- Диагностические работы выпускников 9, 11 классов </w:t>
      </w:r>
    </w:p>
    <w:p w14:paraId="575AF4FD" w14:textId="77777777" w:rsidR="00A61CCC" w:rsidRDefault="00A61CCC" w:rsidP="00A61CCC">
      <w:r>
        <w:t>- Участие в муниципальных конкурсах по предметам</w:t>
      </w:r>
    </w:p>
    <w:p w14:paraId="57757F6D" w14:textId="77777777" w:rsidR="00A61CCC" w:rsidRDefault="00A61CCC" w:rsidP="00A61CCC">
      <w:r>
        <w:t>- Декада преемственности в 5 и 10 классах</w:t>
      </w:r>
    </w:p>
    <w:p w14:paraId="1C88226D" w14:textId="4A761B0D" w:rsidR="00A61CCC" w:rsidRDefault="00A61CCC" w:rsidP="00A61CCC">
      <w:r>
        <w:t>- Предметные недели: октябрь – русский язык и литература; декабрь – история, обществознание; апрель – иностранный язык</w:t>
      </w:r>
      <w:r>
        <w:t>.</w:t>
      </w:r>
    </w:p>
    <w:p w14:paraId="2FF89831" w14:textId="6EF35ACD" w:rsidR="00A61CCC" w:rsidRDefault="00A61CCC" w:rsidP="00A61CCC"/>
    <w:p w14:paraId="08EF63DC" w14:textId="20743F31" w:rsidR="00A61CCC" w:rsidRDefault="00A61CCC" w:rsidP="00A61CCC">
      <w:r w:rsidRPr="000E072C">
        <w:rPr>
          <w:b/>
          <w:bCs/>
        </w:rPr>
        <w:t>Заседание №1:</w:t>
      </w:r>
      <w:r>
        <w:t xml:space="preserve"> </w:t>
      </w:r>
      <w:r w:rsidRPr="00A61CCC">
        <w:t>Планирование работы ШШМО на 2025-2026 учебный год.</w:t>
      </w:r>
    </w:p>
    <w:p w14:paraId="73059552" w14:textId="77777777" w:rsidR="00A61CCC" w:rsidRDefault="00A61CCC" w:rsidP="00A61CCC">
      <w:r>
        <w:t xml:space="preserve">Вопросы для обсуждения: </w:t>
      </w:r>
    </w:p>
    <w:p w14:paraId="383E50EB" w14:textId="77777777" w:rsidR="00A61CCC" w:rsidRDefault="00A61CCC" w:rsidP="00A61CCC">
      <w:r>
        <w:t>I.</w:t>
      </w:r>
      <w:r>
        <w:tab/>
        <w:t>Анализ работы ШШМО за 2024-2025 учебный год.</w:t>
      </w:r>
    </w:p>
    <w:p w14:paraId="49B31106" w14:textId="77777777" w:rsidR="00A61CCC" w:rsidRDefault="00A61CCC" w:rsidP="00A61CCC">
      <w:r>
        <w:t>II.</w:t>
      </w:r>
      <w:r>
        <w:tab/>
        <w:t>1. Рассмотрение плана работы ШМО на 2025-2026 учебный год.</w:t>
      </w:r>
    </w:p>
    <w:p w14:paraId="75A10238" w14:textId="77777777" w:rsidR="00A61CCC" w:rsidRDefault="00A61CCC" w:rsidP="00A61CCC">
      <w:r>
        <w:lastRenderedPageBreak/>
        <w:t>2. Рассмотрение графика проведения олимпиад по предметам филологического цикла: школьный и муниципальный этап (октябрь - декабрь).</w:t>
      </w:r>
    </w:p>
    <w:p w14:paraId="3CDF25E4" w14:textId="77777777" w:rsidR="00A61CCC" w:rsidRDefault="00A61CCC" w:rsidP="00A61CCC">
      <w:r>
        <w:t>3.</w:t>
      </w:r>
      <w:r>
        <w:tab/>
        <w:t>Рассмотрение графика открытых уроков в рамках предметной и методической недели.</w:t>
      </w:r>
    </w:p>
    <w:p w14:paraId="57BD65EE" w14:textId="77777777" w:rsidR="00A61CCC" w:rsidRDefault="00A61CCC" w:rsidP="00A61CCC">
      <w:r>
        <w:t>4.</w:t>
      </w:r>
      <w:r>
        <w:tab/>
        <w:t xml:space="preserve">Рассмотрение графика контрольных работ, входного мониторинга, промежуточной аттестации, диагностических и всероссийских проверочных работ. </w:t>
      </w:r>
    </w:p>
    <w:p w14:paraId="17FC4DF4" w14:textId="77777777" w:rsidR="00A61CCC" w:rsidRDefault="00A61CCC" w:rsidP="00A61CCC">
      <w:r>
        <w:t>5.</w:t>
      </w:r>
      <w:r>
        <w:tab/>
        <w:t>Согласование рабочих программ по предметам филологического цикла, факультативов, элективных курсов. внеурочной деятельности и дополнительного образования на 2025-2026 учебный год.</w:t>
      </w:r>
    </w:p>
    <w:p w14:paraId="45475219" w14:textId="77777777" w:rsidR="00A61CCC" w:rsidRDefault="00A61CCC" w:rsidP="00A61CCC">
      <w:r>
        <w:t>III.</w:t>
      </w:r>
      <w:r>
        <w:tab/>
        <w:t xml:space="preserve"> 1. Рассмотрение графика курсовой переподготовки и графика аттестации учителей на соответствие занимаемой должности первой и высшей категории.</w:t>
      </w:r>
    </w:p>
    <w:p w14:paraId="5C25555C" w14:textId="77777777" w:rsidR="00A61CCC" w:rsidRDefault="00A61CCC" w:rsidP="00A61CCC">
      <w:r>
        <w:t>2. Рассмотрение тем по самообразованию учителей МО.</w:t>
      </w:r>
    </w:p>
    <w:p w14:paraId="1F4880D1" w14:textId="77777777" w:rsidR="00A61CCC" w:rsidRDefault="00A61CCC" w:rsidP="00A61CCC">
      <w:r>
        <w:t>IV.</w:t>
      </w:r>
      <w:r>
        <w:tab/>
        <w:t>Результаты ЕГЭ выпускников обучающихся за 2024-2025 учебный год.</w:t>
      </w:r>
    </w:p>
    <w:p w14:paraId="26A9080E" w14:textId="1BBFD583" w:rsidR="00A61CCC" w:rsidRDefault="00A61CCC" w:rsidP="00A61CCC">
      <w:r>
        <w:t>V.</w:t>
      </w:r>
      <w:r>
        <w:tab/>
        <w:t xml:space="preserve"> Знакомство с нормативными документами, обеспечивающими реализацию ФГОС общего образования; с адресными методическими рекомендациями по предметам филологического цикла.</w:t>
      </w:r>
    </w:p>
    <w:p w14:paraId="296EBF95" w14:textId="18B88B6D" w:rsidR="00A61CCC" w:rsidRDefault="00A61CCC" w:rsidP="00A61CCC"/>
    <w:p w14:paraId="7AC99555" w14:textId="2989F72C" w:rsidR="00A61CCC" w:rsidRDefault="00A61CCC" w:rsidP="00A61CCC">
      <w:r w:rsidRPr="000E072C">
        <w:rPr>
          <w:b/>
          <w:bCs/>
        </w:rPr>
        <w:t>Заседание №2:</w:t>
      </w:r>
      <w:r>
        <w:t xml:space="preserve"> </w:t>
      </w:r>
      <w:r w:rsidRPr="00A61CCC">
        <w:t>Современные формы и методы поддержки качества образования в условиях реализации обновлённых ФГОС.</w:t>
      </w:r>
    </w:p>
    <w:p w14:paraId="6B23E511" w14:textId="77777777" w:rsidR="00A61CCC" w:rsidRDefault="00A61CCC" w:rsidP="00A61CCC">
      <w:r>
        <w:t>Вопросы для обсуждения:</w:t>
      </w:r>
    </w:p>
    <w:p w14:paraId="5B17B309" w14:textId="484ED9A4" w:rsidR="00A61CCC" w:rsidRDefault="00A61CCC" w:rsidP="00A61CCC">
      <w:r>
        <w:t>1.</w:t>
      </w:r>
      <w:r>
        <w:tab/>
        <w:t xml:space="preserve">Введение учебного курса «История нашего края» в соответствии с ФГОС ООО: проблемы содержания и методики преподавания в рамках учебного предмета «История». </w:t>
      </w:r>
    </w:p>
    <w:p w14:paraId="373C55D5" w14:textId="4EC3CADE" w:rsidR="00A61CCC" w:rsidRDefault="00A61CCC" w:rsidP="00A61CCC">
      <w:r>
        <w:t>2.</w:t>
      </w:r>
      <w:r>
        <w:tab/>
        <w:t>Основные направления совершенствования функциональной грамотности обучающихся на уроках русского языка.</w:t>
      </w:r>
    </w:p>
    <w:p w14:paraId="2CDC1F90" w14:textId="28A66B1A" w:rsidR="00A61CCC" w:rsidRDefault="00A61CCC" w:rsidP="00A61CCC">
      <w:r>
        <w:t>3.</w:t>
      </w:r>
      <w:r>
        <w:tab/>
        <w:t xml:space="preserve">Искусственный интеллект на уроках иностранного языка. </w:t>
      </w:r>
    </w:p>
    <w:p w14:paraId="13678723" w14:textId="05B80729" w:rsidR="00A61CCC" w:rsidRDefault="00A61CCC" w:rsidP="00A61CCC"/>
    <w:p w14:paraId="7FF76145" w14:textId="32610E5B" w:rsidR="00A61CCC" w:rsidRDefault="00A61CCC" w:rsidP="00A61CCC">
      <w:r w:rsidRPr="000E072C">
        <w:rPr>
          <w:b/>
          <w:bCs/>
        </w:rPr>
        <w:t>Заседание №3:</w:t>
      </w:r>
      <w:r>
        <w:t xml:space="preserve"> </w:t>
      </w:r>
      <w:r w:rsidRPr="00A61CCC">
        <w:t>Использование результатов оценочных процедур (ОГЭ, ЕГЭ, ВПР) для совершенствования качества обучения.</w:t>
      </w:r>
    </w:p>
    <w:p w14:paraId="7984F61F" w14:textId="77777777" w:rsidR="00A61CCC" w:rsidRDefault="00A61CCC" w:rsidP="00A61CCC">
      <w:r>
        <w:t>Вопросы для обсуждения:</w:t>
      </w:r>
    </w:p>
    <w:p w14:paraId="7CE30F73" w14:textId="3148BFD1" w:rsidR="00A61CCC" w:rsidRDefault="00A61CCC" w:rsidP="00A61CCC">
      <w:r>
        <w:t>1.</w:t>
      </w:r>
      <w:r>
        <w:tab/>
        <w:t xml:space="preserve">Организация уровневой дифференциации обучения при подготовке к ОГЭ/ЕГЭ. (русский язык) </w:t>
      </w:r>
    </w:p>
    <w:p w14:paraId="2DD4A949" w14:textId="278FC29A" w:rsidR="00A61CCC" w:rsidRDefault="00A61CCC" w:rsidP="00A61CCC">
      <w:r>
        <w:t>2.</w:t>
      </w:r>
      <w:r>
        <w:tab/>
        <w:t xml:space="preserve">Развитие конкурсного и олимпиадного движения: подготовка к празднованию юбилейных дат российской и региональной истории. </w:t>
      </w:r>
    </w:p>
    <w:p w14:paraId="507076A6" w14:textId="4EF3828D" w:rsidR="00A61CCC" w:rsidRDefault="00A61CCC" w:rsidP="00A61CCC">
      <w:r>
        <w:t>3.</w:t>
      </w:r>
      <w:r>
        <w:tab/>
        <w:t xml:space="preserve">Система подготовки к ВПР по иностранным языкам: эффективные формы, методы и средства. </w:t>
      </w:r>
    </w:p>
    <w:p w14:paraId="6EE43BF4" w14:textId="44DCEC96" w:rsidR="00A61CCC" w:rsidRDefault="00A61CCC" w:rsidP="00A61CCC"/>
    <w:p w14:paraId="6A6D1486" w14:textId="3B1CA35F" w:rsidR="00A61CCC" w:rsidRDefault="00A61CCC" w:rsidP="00A61CCC">
      <w:r w:rsidRPr="000E072C">
        <w:rPr>
          <w:b/>
          <w:bCs/>
        </w:rPr>
        <w:t>Заседание №4:</w:t>
      </w:r>
      <w:r>
        <w:t xml:space="preserve"> </w:t>
      </w:r>
      <w:r w:rsidRPr="00A61CCC">
        <w:t>Рассмотрение списка УМК по учебным предметам: русский язык, литература, история, обществознание, иностранный язык на 2026-2027 учебный год.</w:t>
      </w:r>
    </w:p>
    <w:p w14:paraId="54B457D7" w14:textId="259AB543" w:rsidR="00A61CCC" w:rsidRDefault="00A61CCC" w:rsidP="00A61CCC"/>
    <w:p w14:paraId="3B28A33B" w14:textId="7C771007" w:rsidR="00A61CCC" w:rsidRDefault="00A61CCC" w:rsidP="00A61CCC">
      <w:r w:rsidRPr="000E072C">
        <w:rPr>
          <w:b/>
          <w:bCs/>
        </w:rPr>
        <w:t>Заседание №5:</w:t>
      </w:r>
      <w:r>
        <w:t xml:space="preserve"> </w:t>
      </w:r>
      <w:r w:rsidRPr="00A61CCC">
        <w:t>Профессиональное методическое объединение как благотворная среда для личностного и профессионального развития учителя.</w:t>
      </w:r>
    </w:p>
    <w:p w14:paraId="08E2F279" w14:textId="77777777" w:rsidR="00A61CCC" w:rsidRDefault="00A61CCC" w:rsidP="00A61CCC">
      <w:r>
        <w:t>Вопросы для обсуждения:</w:t>
      </w:r>
    </w:p>
    <w:p w14:paraId="057CB745" w14:textId="0FB6B826" w:rsidR="00A61CCC" w:rsidRDefault="00A61CCC" w:rsidP="00A61CCC">
      <w:r>
        <w:t>1.</w:t>
      </w:r>
      <w:r>
        <w:tab/>
        <w:t xml:space="preserve">Как избежать профессионального выгорания: нам хобби жить и учить помогает. </w:t>
      </w:r>
    </w:p>
    <w:p w14:paraId="1C8F8518" w14:textId="7D9A9FC4" w:rsidR="00A61CCC" w:rsidRDefault="00A61CCC" w:rsidP="00A61CCC">
      <w:r>
        <w:t>2.</w:t>
      </w:r>
      <w:r>
        <w:tab/>
        <w:t xml:space="preserve">Разработка учебных материалов с помощью образовательных платформ. </w:t>
      </w:r>
    </w:p>
    <w:p w14:paraId="48F1B7F2" w14:textId="4B1BDA5A" w:rsidR="00A61CCC" w:rsidRDefault="00A61CCC" w:rsidP="00A61CCC">
      <w:r>
        <w:t>3.</w:t>
      </w:r>
      <w:r>
        <w:tab/>
        <w:t xml:space="preserve">Использование цифровых ресурсов в обучении иностранному языку. </w:t>
      </w:r>
    </w:p>
    <w:p w14:paraId="7EAED540" w14:textId="77777777" w:rsidR="00A61CCC" w:rsidRPr="00A61CCC" w:rsidRDefault="00A61CCC" w:rsidP="00A61CCC"/>
    <w:sectPr w:rsidR="00A61CCC" w:rsidRPr="00A6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3B"/>
    <w:rsid w:val="000E072C"/>
    <w:rsid w:val="00477C3B"/>
    <w:rsid w:val="00A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81E7"/>
  <w15:chartTrackingRefBased/>
  <w15:docId w15:val="{F0C71EED-D76D-4624-9FC9-DB736665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galinaro.rodionova@yandex.ru</dc:creator>
  <cp:keywords/>
  <dc:description/>
  <cp:lastModifiedBy>galinaro.rodionova@yandex.ru</cp:lastModifiedBy>
  <cp:revision>3</cp:revision>
  <dcterms:created xsi:type="dcterms:W3CDTF">2025-09-21T18:12:00Z</dcterms:created>
  <dcterms:modified xsi:type="dcterms:W3CDTF">2025-09-21T18:24:00Z</dcterms:modified>
</cp:coreProperties>
</file>