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91E" w:rsidRPr="001D5BAD" w:rsidRDefault="00CE16BF">
      <w:pPr>
        <w:spacing w:after="0"/>
        <w:ind w:left="120"/>
        <w:jc w:val="center"/>
        <w:rPr>
          <w:lang w:val="ru-RU"/>
        </w:rPr>
      </w:pPr>
      <w:bookmarkStart w:id="0" w:name="block-2922228"/>
      <w:r>
        <w:rPr>
          <w:noProof/>
          <w:lang w:val="ru-RU" w:eastAsia="ru-RU"/>
        </w:rPr>
        <w:drawing>
          <wp:inline distT="0" distB="0" distL="0" distR="0">
            <wp:extent cx="5940425" cy="7519052"/>
            <wp:effectExtent l="19050" t="0" r="3175" b="0"/>
            <wp:docPr id="1" name="Рисунок 1" descr="C:\Users\Елена\Pictures\2023-10-14 гео 7\гео 7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Pictures\2023-10-14 гео 7\гео 7 001.jpg"/>
                    <pic:cNvPicPr>
                      <a:picLocks noChangeAspect="1" noChangeArrowheads="1"/>
                    </pic:cNvPicPr>
                  </pic:nvPicPr>
                  <pic:blipFill>
                    <a:blip r:embed="rId5" cstate="print"/>
                    <a:srcRect/>
                    <a:stretch>
                      <a:fillRect/>
                    </a:stretch>
                  </pic:blipFill>
                  <pic:spPr bwMode="auto">
                    <a:xfrm>
                      <a:off x="0" y="0"/>
                      <a:ext cx="5940425" cy="7519052"/>
                    </a:xfrm>
                    <a:prstGeom prst="rect">
                      <a:avLst/>
                    </a:prstGeom>
                    <a:noFill/>
                    <a:ln w="9525">
                      <a:noFill/>
                      <a:miter lim="800000"/>
                      <a:headEnd/>
                      <a:tailEnd/>
                    </a:ln>
                  </pic:spPr>
                </pic:pic>
              </a:graphicData>
            </a:graphic>
          </wp:inline>
        </w:drawing>
      </w:r>
    </w:p>
    <w:p w:rsidR="00DB391E" w:rsidRPr="001D5BAD" w:rsidRDefault="00DB391E">
      <w:pPr>
        <w:spacing w:after="0"/>
        <w:ind w:left="120"/>
        <w:jc w:val="center"/>
        <w:rPr>
          <w:lang w:val="ru-RU"/>
        </w:rPr>
      </w:pPr>
    </w:p>
    <w:p w:rsidR="00DB391E" w:rsidRPr="001D5BAD" w:rsidRDefault="00DB391E">
      <w:pPr>
        <w:spacing w:after="0"/>
        <w:ind w:left="120"/>
        <w:jc w:val="center"/>
        <w:rPr>
          <w:lang w:val="ru-RU"/>
        </w:rPr>
      </w:pPr>
    </w:p>
    <w:p w:rsidR="00DB391E" w:rsidRPr="001D5BAD" w:rsidRDefault="00DB391E">
      <w:pPr>
        <w:spacing w:after="0"/>
        <w:ind w:left="120"/>
        <w:jc w:val="center"/>
        <w:rPr>
          <w:lang w:val="ru-RU"/>
        </w:rPr>
      </w:pPr>
    </w:p>
    <w:p w:rsidR="00DB391E" w:rsidRPr="001D5BAD" w:rsidRDefault="00DB391E">
      <w:pPr>
        <w:spacing w:after="0"/>
        <w:ind w:left="120"/>
        <w:jc w:val="center"/>
        <w:rPr>
          <w:lang w:val="ru-RU"/>
        </w:rPr>
      </w:pPr>
    </w:p>
    <w:p w:rsidR="00DB391E" w:rsidRPr="001D5BAD" w:rsidRDefault="00DB391E">
      <w:pPr>
        <w:spacing w:after="0"/>
        <w:ind w:left="120"/>
        <w:jc w:val="center"/>
        <w:rPr>
          <w:lang w:val="ru-RU"/>
        </w:rPr>
      </w:pPr>
    </w:p>
    <w:p w:rsidR="00DB391E" w:rsidRPr="001D5BAD" w:rsidRDefault="00DB391E">
      <w:pPr>
        <w:spacing w:after="0"/>
        <w:ind w:left="120"/>
        <w:jc w:val="center"/>
        <w:rPr>
          <w:lang w:val="ru-RU"/>
        </w:rPr>
      </w:pPr>
    </w:p>
    <w:p w:rsidR="00DB391E" w:rsidRPr="001D5BAD" w:rsidRDefault="00DB391E">
      <w:pPr>
        <w:spacing w:after="0"/>
        <w:ind w:left="120"/>
        <w:jc w:val="center"/>
        <w:rPr>
          <w:lang w:val="ru-RU"/>
        </w:rPr>
      </w:pPr>
    </w:p>
    <w:p w:rsidR="00DB391E" w:rsidRPr="001D5BAD" w:rsidRDefault="00DB391E" w:rsidP="00CE16BF">
      <w:pPr>
        <w:spacing w:after="0"/>
        <w:rPr>
          <w:lang w:val="ru-RU"/>
        </w:rPr>
        <w:sectPr w:rsidR="00DB391E" w:rsidRPr="001D5BAD">
          <w:pgSz w:w="11906" w:h="16383"/>
          <w:pgMar w:top="1134" w:right="850" w:bottom="1134" w:left="1701" w:header="720" w:footer="720" w:gutter="0"/>
          <w:cols w:space="720"/>
        </w:sectPr>
      </w:pPr>
    </w:p>
    <w:p w:rsidR="00DB391E" w:rsidRPr="001D5BAD" w:rsidRDefault="00C779C8" w:rsidP="00CE16BF">
      <w:pPr>
        <w:spacing w:after="0" w:line="264" w:lineRule="auto"/>
        <w:jc w:val="both"/>
        <w:rPr>
          <w:lang w:val="ru-RU"/>
        </w:rPr>
      </w:pPr>
      <w:bookmarkStart w:id="1" w:name="block-2922229"/>
      <w:bookmarkEnd w:id="0"/>
      <w:r w:rsidRPr="001D5BAD">
        <w:rPr>
          <w:rFonts w:ascii="Times New Roman" w:hAnsi="Times New Roman"/>
          <w:b/>
          <w:color w:val="000000"/>
          <w:sz w:val="28"/>
          <w:lang w:val="ru-RU"/>
        </w:rPr>
        <w:lastRenderedPageBreak/>
        <w:t>ПОЯСНИТЕЛЬНАЯ ЗАПИСКА</w:t>
      </w:r>
    </w:p>
    <w:p w:rsidR="00DB391E" w:rsidRPr="001D5BAD" w:rsidRDefault="00DB391E">
      <w:pPr>
        <w:spacing w:after="0" w:line="264" w:lineRule="auto"/>
        <w:ind w:left="120"/>
        <w:jc w:val="both"/>
        <w:rPr>
          <w:lang w:val="ru-RU"/>
        </w:rPr>
      </w:pP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1D5BAD">
        <w:rPr>
          <w:rFonts w:ascii="Times New Roman" w:hAnsi="Times New Roman"/>
          <w:color w:val="000000"/>
          <w:sz w:val="28"/>
          <w:lang w:val="ru-RU"/>
        </w:rPr>
        <w:t>ложным</w:t>
      </w:r>
      <w:proofErr w:type="gramEnd"/>
      <w:r w:rsidRPr="001D5BAD">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1D5BAD">
        <w:rPr>
          <w:rFonts w:ascii="Times New Roman" w:hAnsi="Times New Roman"/>
          <w:color w:val="000000"/>
          <w:sz w:val="28"/>
          <w:lang w:val="ru-RU"/>
        </w:rPr>
        <w:t>обучающийся</w:t>
      </w:r>
      <w:proofErr w:type="gramEnd"/>
      <w:r w:rsidRPr="001D5BAD">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w:t>
      </w:r>
      <w:bookmarkStart w:id="2" w:name="6c37334c-5fa9-457a-ad76-d36f127aa8c8"/>
      <w:r w:rsidRPr="001D5BAD">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1D5BAD">
        <w:rPr>
          <w:rFonts w:ascii="Times New Roman" w:hAnsi="Times New Roman"/>
          <w:color w:val="000000"/>
          <w:sz w:val="28"/>
          <w:lang w:val="ru-RU"/>
        </w:rPr>
        <w:t>‌‌</w:t>
      </w:r>
    </w:p>
    <w:p w:rsidR="00DB391E" w:rsidRPr="001D5BAD" w:rsidRDefault="00DB391E">
      <w:pPr>
        <w:rPr>
          <w:lang w:val="ru-RU"/>
        </w:rPr>
        <w:sectPr w:rsidR="00DB391E" w:rsidRPr="001D5BAD">
          <w:pgSz w:w="11906" w:h="16383"/>
          <w:pgMar w:top="1134" w:right="850" w:bottom="1134" w:left="1701" w:header="720" w:footer="720" w:gutter="0"/>
          <w:cols w:space="720"/>
        </w:sectPr>
      </w:pPr>
    </w:p>
    <w:p w:rsidR="00DB391E" w:rsidRPr="001D5BAD" w:rsidRDefault="00C779C8">
      <w:pPr>
        <w:spacing w:after="0" w:line="264" w:lineRule="auto"/>
        <w:ind w:left="120"/>
        <w:jc w:val="both"/>
        <w:rPr>
          <w:lang w:val="ru-RU"/>
        </w:rPr>
      </w:pPr>
      <w:bookmarkStart w:id="3" w:name="block-2922226"/>
      <w:bookmarkEnd w:id="1"/>
      <w:r w:rsidRPr="001D5BAD">
        <w:rPr>
          <w:rFonts w:ascii="Times New Roman" w:hAnsi="Times New Roman"/>
          <w:b/>
          <w:color w:val="000000"/>
          <w:sz w:val="28"/>
          <w:lang w:val="ru-RU"/>
        </w:rPr>
        <w:lastRenderedPageBreak/>
        <w:t>СОДЕРЖАНИЕ ОБУЧЕНИЯ</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7 КЛАСС</w:t>
      </w:r>
    </w:p>
    <w:p w:rsidR="00DB391E" w:rsidRPr="001D5BAD" w:rsidRDefault="00DB391E">
      <w:pPr>
        <w:spacing w:after="0" w:line="264" w:lineRule="auto"/>
        <w:ind w:left="120"/>
        <w:jc w:val="both"/>
        <w:rPr>
          <w:lang w:val="ru-RU"/>
        </w:rPr>
      </w:pP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1D5BAD">
        <w:rPr>
          <w:rFonts w:ascii="Times New Roman" w:hAnsi="Times New Roman"/>
          <w:color w:val="000000"/>
          <w:sz w:val="28"/>
          <w:lang w:val="ru-RU"/>
        </w:rPr>
        <w:t>Ломаная</w:t>
      </w:r>
      <w:proofErr w:type="gramEnd"/>
      <w:r w:rsidRPr="001D5BAD">
        <w:rPr>
          <w:rFonts w:ascii="Times New Roman" w:hAnsi="Times New Roman"/>
          <w:color w:val="000000"/>
          <w:sz w:val="28"/>
          <w:lang w:val="ru-RU"/>
        </w:rPr>
        <w:t xml:space="preserve">, многоугольник. Параллельность и перпендикулярность </w:t>
      </w:r>
      <w:proofErr w:type="gramStart"/>
      <w:r w:rsidRPr="001D5BAD">
        <w:rPr>
          <w:rFonts w:ascii="Times New Roman" w:hAnsi="Times New Roman"/>
          <w:color w:val="000000"/>
          <w:sz w:val="28"/>
          <w:lang w:val="ru-RU"/>
        </w:rPr>
        <w:t>прямых</w:t>
      </w:r>
      <w:proofErr w:type="gramEnd"/>
      <w:r w:rsidRPr="001D5BAD">
        <w:rPr>
          <w:rFonts w:ascii="Times New Roman" w:hAnsi="Times New Roman"/>
          <w:color w:val="000000"/>
          <w:sz w:val="28"/>
          <w:lang w:val="ru-RU"/>
        </w:rPr>
        <w:t>.</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Равнобедренный и равносторонний треугольники. Неравенство треугольника.</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Свойства и признаки </w:t>
      </w:r>
      <w:proofErr w:type="gramStart"/>
      <w:r w:rsidRPr="001D5BAD">
        <w:rPr>
          <w:rFonts w:ascii="Times New Roman" w:hAnsi="Times New Roman"/>
          <w:color w:val="000000"/>
          <w:sz w:val="28"/>
          <w:lang w:val="ru-RU"/>
        </w:rPr>
        <w:t>параллельных</w:t>
      </w:r>
      <w:proofErr w:type="gramEnd"/>
      <w:r w:rsidRPr="001D5BAD">
        <w:rPr>
          <w:rFonts w:ascii="Times New Roman" w:hAnsi="Times New Roman"/>
          <w:color w:val="000000"/>
          <w:sz w:val="28"/>
          <w:lang w:val="ru-RU"/>
        </w:rPr>
        <w:t xml:space="preserve"> прямых. Сумма углов треугольника. Внешние углы треугольника.</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8 КЛАСС</w:t>
      </w:r>
    </w:p>
    <w:p w:rsidR="00DB391E" w:rsidRPr="001D5BAD" w:rsidRDefault="00DB391E">
      <w:pPr>
        <w:spacing w:after="0" w:line="264" w:lineRule="auto"/>
        <w:ind w:left="120"/>
        <w:jc w:val="both"/>
        <w:rPr>
          <w:lang w:val="ru-RU"/>
        </w:rPr>
      </w:pP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Средние линии треугольника и трапеции. Центр масс треугольника.</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Вычисление площадей треугольников и многоугольников на клетчатой бумаге.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Теорема Пифагора. Применение теоремы Пифагора при решении практических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9 КЛАСС</w:t>
      </w:r>
    </w:p>
    <w:p w:rsidR="00DB391E" w:rsidRPr="001D5BAD" w:rsidRDefault="00DB391E">
      <w:pPr>
        <w:spacing w:after="0" w:line="264" w:lineRule="auto"/>
        <w:ind w:left="120"/>
        <w:jc w:val="both"/>
        <w:rPr>
          <w:lang w:val="ru-RU"/>
        </w:rPr>
      </w:pP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Синус, косинус, тангенс углов от 0 до 180°. </w:t>
      </w:r>
      <w:r>
        <w:rPr>
          <w:rFonts w:ascii="Times New Roman" w:hAnsi="Times New Roman"/>
          <w:color w:val="000000"/>
          <w:sz w:val="28"/>
        </w:rPr>
        <w:t xml:space="preserve">Основное тригонометрическое тождество. </w:t>
      </w:r>
      <w:r w:rsidRPr="001D5BAD">
        <w:rPr>
          <w:rFonts w:ascii="Times New Roman" w:hAnsi="Times New Roman"/>
          <w:color w:val="000000"/>
          <w:sz w:val="28"/>
          <w:lang w:val="ru-RU"/>
        </w:rPr>
        <w:t>Формулы приведения.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Преобразование подобия. Подобие соответственных элементов.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DB391E" w:rsidRPr="001D5BAD" w:rsidRDefault="00C779C8">
      <w:pPr>
        <w:spacing w:after="0" w:line="264" w:lineRule="auto"/>
        <w:ind w:firstLine="600"/>
        <w:jc w:val="both"/>
        <w:rPr>
          <w:lang w:val="ru-RU"/>
        </w:rPr>
      </w:pPr>
      <w:proofErr w:type="gramStart"/>
      <w:r w:rsidRPr="001D5BAD">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1D5BAD">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DB391E" w:rsidRPr="001D5BAD" w:rsidRDefault="00DB391E">
      <w:pPr>
        <w:rPr>
          <w:lang w:val="ru-RU"/>
        </w:rPr>
        <w:sectPr w:rsidR="00DB391E" w:rsidRPr="001D5BAD">
          <w:pgSz w:w="11906" w:h="16383"/>
          <w:pgMar w:top="1134" w:right="850" w:bottom="1134" w:left="1701" w:header="720" w:footer="720" w:gutter="0"/>
          <w:cols w:space="720"/>
        </w:sectPr>
      </w:pPr>
    </w:p>
    <w:p w:rsidR="00DB391E" w:rsidRPr="001D5BAD" w:rsidRDefault="00C779C8">
      <w:pPr>
        <w:spacing w:after="0" w:line="264" w:lineRule="auto"/>
        <w:ind w:left="120"/>
        <w:jc w:val="both"/>
        <w:rPr>
          <w:lang w:val="ru-RU"/>
        </w:rPr>
      </w:pPr>
      <w:bookmarkStart w:id="4" w:name="block-2922227"/>
      <w:bookmarkEnd w:id="3"/>
      <w:r w:rsidRPr="001D5BAD">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ЛИЧНОСТНЫЕ РЕЗУЛЬТАТЫ</w:t>
      </w:r>
    </w:p>
    <w:p w:rsidR="00DB391E" w:rsidRPr="001D5BAD" w:rsidRDefault="00DB391E">
      <w:pPr>
        <w:spacing w:after="0" w:line="264" w:lineRule="auto"/>
        <w:ind w:left="120"/>
        <w:jc w:val="both"/>
        <w:rPr>
          <w:lang w:val="ru-RU"/>
        </w:rPr>
      </w:pP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 xml:space="preserve">Личностные результаты </w:t>
      </w:r>
      <w:r w:rsidRPr="001D5BAD">
        <w:rPr>
          <w:rFonts w:ascii="Times New Roman" w:hAnsi="Times New Roman"/>
          <w:color w:val="000000"/>
          <w:sz w:val="28"/>
          <w:lang w:val="ru-RU"/>
        </w:rPr>
        <w:t>освоения программы учебного курса «Геометрия» характеризуются:</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1) патриотическое воспитание: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2) гражданское и духовно-нравственное воспитание: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3) трудовое воспитание: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4) эстетическое воспитание: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5) ценности научного познания: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7) экологическое воспитание: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8) адаптация к изменяющимся условиям социальной и природной среды:</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МЕТАПРЕДМЕТНЫЕ РЕЗУЛЬТАТЫ</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Познавательные универсальные учебные действия</w:t>
      </w:r>
    </w:p>
    <w:p w:rsidR="00DB391E" w:rsidRPr="001D5BAD" w:rsidRDefault="00DB391E">
      <w:pPr>
        <w:spacing w:after="0" w:line="264" w:lineRule="auto"/>
        <w:ind w:left="120"/>
        <w:jc w:val="both"/>
        <w:rPr>
          <w:lang w:val="ru-RU"/>
        </w:rPr>
      </w:pPr>
    </w:p>
    <w:p w:rsidR="00DB391E" w:rsidRDefault="00C779C8">
      <w:pPr>
        <w:spacing w:after="0" w:line="264" w:lineRule="auto"/>
        <w:ind w:left="120"/>
        <w:jc w:val="both"/>
      </w:pPr>
      <w:r>
        <w:rPr>
          <w:rFonts w:ascii="Times New Roman" w:hAnsi="Times New Roman"/>
          <w:b/>
          <w:color w:val="000000"/>
          <w:sz w:val="28"/>
        </w:rPr>
        <w:t>Базовые логические действия:</w:t>
      </w:r>
    </w:p>
    <w:p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B391E" w:rsidRDefault="00C779C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DB391E" w:rsidRPr="001D5BAD" w:rsidRDefault="00C779C8">
      <w:pPr>
        <w:numPr>
          <w:ilvl w:val="0"/>
          <w:numId w:val="2"/>
        </w:numPr>
        <w:spacing w:after="0" w:line="264" w:lineRule="auto"/>
        <w:jc w:val="both"/>
        <w:rPr>
          <w:lang w:val="ru-RU"/>
        </w:rPr>
      </w:pPr>
      <w:r w:rsidRPr="001D5BAD">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DB391E" w:rsidRPr="001D5BAD" w:rsidRDefault="00C779C8">
      <w:pPr>
        <w:numPr>
          <w:ilvl w:val="0"/>
          <w:numId w:val="2"/>
        </w:numPr>
        <w:spacing w:after="0" w:line="264" w:lineRule="auto"/>
        <w:jc w:val="both"/>
        <w:rPr>
          <w:lang w:val="ru-RU"/>
        </w:rPr>
      </w:pPr>
      <w:r w:rsidRPr="001D5BAD">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DB391E" w:rsidRPr="001D5BAD" w:rsidRDefault="00C779C8">
      <w:pPr>
        <w:numPr>
          <w:ilvl w:val="0"/>
          <w:numId w:val="2"/>
        </w:numPr>
        <w:spacing w:after="0" w:line="264" w:lineRule="auto"/>
        <w:jc w:val="both"/>
        <w:rPr>
          <w:lang w:val="ru-RU"/>
        </w:rPr>
      </w:pPr>
      <w:r w:rsidRPr="001D5BA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B391E" w:rsidRPr="001D5BAD" w:rsidRDefault="00C779C8">
      <w:pPr>
        <w:numPr>
          <w:ilvl w:val="0"/>
          <w:numId w:val="2"/>
        </w:numPr>
        <w:spacing w:after="0" w:line="264" w:lineRule="auto"/>
        <w:jc w:val="both"/>
        <w:rPr>
          <w:lang w:val="ru-RU"/>
        </w:rPr>
      </w:pPr>
      <w:r w:rsidRPr="001D5BAD">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DB391E" w:rsidRDefault="00C779C8">
      <w:pPr>
        <w:spacing w:after="0" w:line="264" w:lineRule="auto"/>
        <w:ind w:left="120"/>
        <w:jc w:val="both"/>
      </w:pPr>
      <w:r>
        <w:rPr>
          <w:rFonts w:ascii="Times New Roman" w:hAnsi="Times New Roman"/>
          <w:b/>
          <w:color w:val="000000"/>
          <w:sz w:val="28"/>
        </w:rPr>
        <w:t>Работа с информацией:</w:t>
      </w:r>
    </w:p>
    <w:p w:rsidR="00DB391E" w:rsidRPr="001D5BAD" w:rsidRDefault="00C779C8">
      <w:pPr>
        <w:numPr>
          <w:ilvl w:val="0"/>
          <w:numId w:val="3"/>
        </w:numPr>
        <w:spacing w:after="0" w:line="264" w:lineRule="auto"/>
        <w:jc w:val="both"/>
        <w:rPr>
          <w:lang w:val="ru-RU"/>
        </w:rPr>
      </w:pPr>
      <w:r w:rsidRPr="001D5BAD">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DB391E" w:rsidRPr="001D5BAD" w:rsidRDefault="00C779C8">
      <w:pPr>
        <w:numPr>
          <w:ilvl w:val="0"/>
          <w:numId w:val="3"/>
        </w:numPr>
        <w:spacing w:after="0" w:line="264" w:lineRule="auto"/>
        <w:jc w:val="both"/>
        <w:rPr>
          <w:lang w:val="ru-RU"/>
        </w:rPr>
      </w:pPr>
      <w:r w:rsidRPr="001D5BA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B391E" w:rsidRPr="001D5BAD" w:rsidRDefault="00C779C8">
      <w:pPr>
        <w:numPr>
          <w:ilvl w:val="0"/>
          <w:numId w:val="3"/>
        </w:numPr>
        <w:spacing w:after="0" w:line="264" w:lineRule="auto"/>
        <w:jc w:val="both"/>
        <w:rPr>
          <w:lang w:val="ru-RU"/>
        </w:rPr>
      </w:pPr>
      <w:r w:rsidRPr="001D5BAD">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DB391E" w:rsidRPr="001D5BAD" w:rsidRDefault="00C779C8">
      <w:pPr>
        <w:numPr>
          <w:ilvl w:val="0"/>
          <w:numId w:val="3"/>
        </w:numPr>
        <w:spacing w:after="0" w:line="264" w:lineRule="auto"/>
        <w:jc w:val="both"/>
        <w:rPr>
          <w:lang w:val="ru-RU"/>
        </w:rPr>
      </w:pPr>
      <w:r w:rsidRPr="001D5BAD">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DB391E" w:rsidRDefault="00C779C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1D5BAD">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Регулятивные универсальные учебные действия</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Самоорганизация:</w:t>
      </w:r>
    </w:p>
    <w:p w:rsidR="00DB391E" w:rsidRPr="001D5BAD" w:rsidRDefault="00C779C8">
      <w:pPr>
        <w:numPr>
          <w:ilvl w:val="0"/>
          <w:numId w:val="5"/>
        </w:numPr>
        <w:spacing w:after="0" w:line="264" w:lineRule="auto"/>
        <w:jc w:val="both"/>
        <w:rPr>
          <w:lang w:val="ru-RU"/>
        </w:rPr>
      </w:pPr>
      <w:r w:rsidRPr="001D5BAD">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B391E" w:rsidRDefault="00C779C8">
      <w:pPr>
        <w:spacing w:after="0" w:line="264" w:lineRule="auto"/>
        <w:ind w:left="120"/>
        <w:jc w:val="both"/>
      </w:pPr>
      <w:r>
        <w:rPr>
          <w:rFonts w:ascii="Times New Roman" w:hAnsi="Times New Roman"/>
          <w:b/>
          <w:color w:val="000000"/>
          <w:sz w:val="28"/>
        </w:rPr>
        <w:t>Самоконтроль, эмоциональный интеллект:</w:t>
      </w:r>
    </w:p>
    <w:p w:rsidR="00DB391E" w:rsidRPr="001D5BAD" w:rsidRDefault="00C779C8">
      <w:pPr>
        <w:numPr>
          <w:ilvl w:val="0"/>
          <w:numId w:val="6"/>
        </w:numPr>
        <w:spacing w:after="0" w:line="264" w:lineRule="auto"/>
        <w:jc w:val="both"/>
        <w:rPr>
          <w:lang w:val="ru-RU"/>
        </w:rPr>
      </w:pPr>
      <w:r w:rsidRPr="001D5BAD">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DB391E" w:rsidRPr="001D5BAD" w:rsidRDefault="00C779C8">
      <w:pPr>
        <w:numPr>
          <w:ilvl w:val="0"/>
          <w:numId w:val="6"/>
        </w:numPr>
        <w:spacing w:after="0" w:line="264" w:lineRule="auto"/>
        <w:jc w:val="both"/>
        <w:rPr>
          <w:lang w:val="ru-RU"/>
        </w:rPr>
      </w:pPr>
      <w:r w:rsidRPr="001D5BAD">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DB391E" w:rsidRPr="001D5BAD" w:rsidRDefault="00C779C8">
      <w:pPr>
        <w:numPr>
          <w:ilvl w:val="0"/>
          <w:numId w:val="6"/>
        </w:numPr>
        <w:spacing w:after="0" w:line="264" w:lineRule="auto"/>
        <w:jc w:val="both"/>
        <w:rPr>
          <w:lang w:val="ru-RU"/>
        </w:rPr>
      </w:pPr>
      <w:r w:rsidRPr="001D5BAD">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ПРЕДМЕТНЫЕ РЕЗУЛЬТАТЫ</w:t>
      </w:r>
    </w:p>
    <w:p w:rsidR="00DB391E" w:rsidRPr="001D5BAD" w:rsidRDefault="00DB391E">
      <w:pPr>
        <w:spacing w:after="0" w:line="264" w:lineRule="auto"/>
        <w:ind w:left="120"/>
        <w:jc w:val="both"/>
        <w:rPr>
          <w:lang w:val="ru-RU"/>
        </w:rPr>
      </w:pPr>
    </w:p>
    <w:p w:rsidR="00DB391E" w:rsidRPr="001D5BAD" w:rsidRDefault="00C779C8">
      <w:pPr>
        <w:spacing w:after="0" w:line="264" w:lineRule="auto"/>
        <w:ind w:firstLine="600"/>
        <w:jc w:val="both"/>
        <w:rPr>
          <w:lang w:val="ru-RU"/>
        </w:rPr>
      </w:pPr>
      <w:bookmarkStart w:id="5" w:name="_Toc124426249"/>
      <w:bookmarkEnd w:id="5"/>
      <w:r w:rsidRPr="001D5BAD">
        <w:rPr>
          <w:rFonts w:ascii="Times New Roman" w:hAnsi="Times New Roman"/>
          <w:color w:val="000000"/>
          <w:sz w:val="28"/>
          <w:lang w:val="ru-RU"/>
        </w:rPr>
        <w:t xml:space="preserve">К концу обучения </w:t>
      </w:r>
      <w:r w:rsidRPr="001D5BAD">
        <w:rPr>
          <w:rFonts w:ascii="Times New Roman" w:hAnsi="Times New Roman"/>
          <w:b/>
          <w:color w:val="000000"/>
          <w:sz w:val="28"/>
          <w:lang w:val="ru-RU"/>
        </w:rPr>
        <w:t>в 7 классе</w:t>
      </w:r>
      <w:r w:rsidRPr="001D5BAD">
        <w:rPr>
          <w:rFonts w:ascii="Times New Roman" w:hAnsi="Times New Roman"/>
          <w:color w:val="000000"/>
          <w:sz w:val="28"/>
          <w:lang w:val="ru-RU"/>
        </w:rPr>
        <w:t xml:space="preserve"> </w:t>
      </w:r>
      <w:proofErr w:type="gramStart"/>
      <w:r w:rsidRPr="001D5BAD">
        <w:rPr>
          <w:rFonts w:ascii="Times New Roman" w:hAnsi="Times New Roman"/>
          <w:color w:val="000000"/>
          <w:sz w:val="28"/>
          <w:lang w:val="ru-RU"/>
        </w:rPr>
        <w:t>обучающийся</w:t>
      </w:r>
      <w:proofErr w:type="gramEnd"/>
      <w:r w:rsidRPr="001D5BAD">
        <w:rPr>
          <w:rFonts w:ascii="Times New Roman" w:hAnsi="Times New Roman"/>
          <w:color w:val="000000"/>
          <w:sz w:val="28"/>
          <w:lang w:val="ru-RU"/>
        </w:rPr>
        <w:t xml:space="preserve"> получит следующие предметные результаты:</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Строить чертежи к геометрическим задачам.</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Проводить </w:t>
      </w:r>
      <w:proofErr w:type="gramStart"/>
      <w:r w:rsidRPr="001D5BAD">
        <w:rPr>
          <w:rFonts w:ascii="Times New Roman" w:hAnsi="Times New Roman"/>
          <w:color w:val="000000"/>
          <w:sz w:val="28"/>
          <w:lang w:val="ru-RU"/>
        </w:rPr>
        <w:t>логические рассуждения</w:t>
      </w:r>
      <w:proofErr w:type="gramEnd"/>
      <w:r w:rsidRPr="001D5BAD">
        <w:rPr>
          <w:rFonts w:ascii="Times New Roman" w:hAnsi="Times New Roman"/>
          <w:color w:val="000000"/>
          <w:sz w:val="28"/>
          <w:lang w:val="ru-RU"/>
        </w:rPr>
        <w:t xml:space="preserve"> с использованием геометрических теорем.</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Решать задачи на клетчатой бумаге.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1D5BAD">
        <w:rPr>
          <w:rFonts w:ascii="Times New Roman" w:hAnsi="Times New Roman"/>
          <w:color w:val="000000"/>
          <w:sz w:val="28"/>
          <w:lang w:val="ru-RU"/>
        </w:rPr>
        <w:t>фактами о том</w:t>
      </w:r>
      <w:proofErr w:type="gramEnd"/>
      <w:r w:rsidRPr="001D5BAD">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Проводить основные геометрические построения с помощью циркуля и линейки.</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К концу обучения </w:t>
      </w:r>
      <w:r w:rsidRPr="001D5BAD">
        <w:rPr>
          <w:rFonts w:ascii="Times New Roman" w:hAnsi="Times New Roman"/>
          <w:b/>
          <w:color w:val="000000"/>
          <w:sz w:val="28"/>
          <w:lang w:val="ru-RU"/>
        </w:rPr>
        <w:t>в 8 классе</w:t>
      </w:r>
      <w:r w:rsidRPr="001D5BAD">
        <w:rPr>
          <w:rFonts w:ascii="Times New Roman" w:hAnsi="Times New Roman"/>
          <w:color w:val="000000"/>
          <w:sz w:val="28"/>
          <w:lang w:val="ru-RU"/>
        </w:rPr>
        <w:t xml:space="preserve"> </w:t>
      </w:r>
      <w:proofErr w:type="gramStart"/>
      <w:r w:rsidRPr="001D5BAD">
        <w:rPr>
          <w:rFonts w:ascii="Times New Roman" w:hAnsi="Times New Roman"/>
          <w:color w:val="000000"/>
          <w:sz w:val="28"/>
          <w:lang w:val="ru-RU"/>
        </w:rPr>
        <w:t>обучающийся</w:t>
      </w:r>
      <w:proofErr w:type="gramEnd"/>
      <w:r w:rsidRPr="001D5BAD">
        <w:rPr>
          <w:rFonts w:ascii="Times New Roman" w:hAnsi="Times New Roman"/>
          <w:color w:val="000000"/>
          <w:sz w:val="28"/>
          <w:lang w:val="ru-RU"/>
        </w:rPr>
        <w:t xml:space="preserve"> получит следующие предметные результаты:</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Применять признаки подобия треугольников в решении геометрических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К концу обучения </w:t>
      </w:r>
      <w:r w:rsidRPr="001D5BAD">
        <w:rPr>
          <w:rFonts w:ascii="Times New Roman" w:hAnsi="Times New Roman"/>
          <w:b/>
          <w:color w:val="000000"/>
          <w:sz w:val="28"/>
          <w:lang w:val="ru-RU"/>
        </w:rPr>
        <w:t>в 9 классе</w:t>
      </w:r>
      <w:r w:rsidRPr="001D5BAD">
        <w:rPr>
          <w:rFonts w:ascii="Times New Roman" w:hAnsi="Times New Roman"/>
          <w:color w:val="000000"/>
          <w:sz w:val="28"/>
          <w:lang w:val="ru-RU"/>
        </w:rPr>
        <w:t xml:space="preserve"> </w:t>
      </w:r>
      <w:proofErr w:type="gramStart"/>
      <w:r w:rsidRPr="001D5BAD">
        <w:rPr>
          <w:rFonts w:ascii="Times New Roman" w:hAnsi="Times New Roman"/>
          <w:color w:val="000000"/>
          <w:sz w:val="28"/>
          <w:lang w:val="ru-RU"/>
        </w:rPr>
        <w:t>обучающийся</w:t>
      </w:r>
      <w:proofErr w:type="gramEnd"/>
      <w:r w:rsidRPr="001D5BAD">
        <w:rPr>
          <w:rFonts w:ascii="Times New Roman" w:hAnsi="Times New Roman"/>
          <w:color w:val="000000"/>
          <w:sz w:val="28"/>
          <w:lang w:val="ru-RU"/>
        </w:rPr>
        <w:t xml:space="preserve"> получит следующие предметные результаты:</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1D5BAD">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DB391E" w:rsidRPr="001D5BAD" w:rsidRDefault="00DB391E">
      <w:pPr>
        <w:rPr>
          <w:lang w:val="ru-RU"/>
        </w:rPr>
        <w:sectPr w:rsidR="00DB391E" w:rsidRPr="001D5BAD">
          <w:pgSz w:w="11906" w:h="16383"/>
          <w:pgMar w:top="1134" w:right="850" w:bottom="1134" w:left="1701" w:header="720" w:footer="720" w:gutter="0"/>
          <w:cols w:space="720"/>
        </w:sectPr>
      </w:pPr>
    </w:p>
    <w:p w:rsidR="00DB391E" w:rsidRDefault="00C779C8">
      <w:pPr>
        <w:spacing w:after="0"/>
        <w:ind w:left="120"/>
      </w:pPr>
      <w:bookmarkStart w:id="6" w:name="block-2922230"/>
      <w:bookmarkEnd w:id="4"/>
      <w:r w:rsidRPr="001D5BA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B391E" w:rsidRDefault="00C779C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DB391E">
        <w:trPr>
          <w:trHeight w:val="144"/>
          <w:tblCellSpacing w:w="20" w:type="nil"/>
        </w:trPr>
        <w:tc>
          <w:tcPr>
            <w:tcW w:w="485"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2640"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Наименование разделов и тем программы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DB391E">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1017"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745"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829"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r>
      <w:tr w:rsidR="00DB391E" w:rsidRPr="00CE16BF">
        <w:trPr>
          <w:trHeight w:val="144"/>
          <w:tblCellSpacing w:w="20" w:type="nil"/>
        </w:trPr>
        <w:tc>
          <w:tcPr>
            <w:tcW w:w="485" w:type="dxa"/>
            <w:tcMar>
              <w:top w:w="50" w:type="dxa"/>
              <w:left w:w="100" w:type="dxa"/>
            </w:tcMar>
            <w:vAlign w:val="center"/>
          </w:tcPr>
          <w:p w:rsidR="00DB391E" w:rsidRDefault="00C779C8">
            <w:pPr>
              <w:spacing w:after="0"/>
            </w:pPr>
            <w:r>
              <w:rPr>
                <w:rFonts w:ascii="Times New Roman" w:hAnsi="Times New Roman"/>
                <w:color w:val="000000"/>
                <w:sz w:val="24"/>
              </w:rPr>
              <w:t>1</w:t>
            </w:r>
          </w:p>
        </w:tc>
        <w:tc>
          <w:tcPr>
            <w:tcW w:w="2640" w:type="dxa"/>
            <w:tcMar>
              <w:top w:w="50" w:type="dxa"/>
              <w:left w:w="100" w:type="dxa"/>
            </w:tcMar>
            <w:vAlign w:val="center"/>
          </w:tcPr>
          <w:p w:rsidR="00DB391E" w:rsidRDefault="00C779C8">
            <w:pPr>
              <w:spacing w:after="0"/>
              <w:ind w:left="135"/>
            </w:pPr>
            <w:r w:rsidRPr="001D5BAD">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DB391E" w:rsidRDefault="00DB391E">
            <w:pPr>
              <w:spacing w:after="0"/>
              <w:ind w:left="135"/>
              <w:jc w:val="center"/>
            </w:pPr>
          </w:p>
        </w:tc>
        <w:tc>
          <w:tcPr>
            <w:tcW w:w="1829" w:type="dxa"/>
            <w:tcMar>
              <w:top w:w="50" w:type="dxa"/>
              <w:left w:w="100" w:type="dxa"/>
            </w:tcMar>
            <w:vAlign w:val="center"/>
          </w:tcPr>
          <w:p w:rsidR="00DB391E" w:rsidRDefault="00DB391E">
            <w:pPr>
              <w:spacing w:after="0"/>
              <w:ind w:left="135"/>
              <w:jc w:val="center"/>
            </w:pPr>
          </w:p>
        </w:tc>
        <w:tc>
          <w:tcPr>
            <w:tcW w:w="2757"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415</w:t>
              </w:r>
              <w:r>
                <w:rPr>
                  <w:rFonts w:ascii="Times New Roman" w:hAnsi="Times New Roman"/>
                  <w:color w:val="0000FF"/>
                  <w:u w:val="single"/>
                </w:rPr>
                <w:t>e</w:t>
              </w:r>
              <w:r w:rsidRPr="001D5BAD">
                <w:rPr>
                  <w:rFonts w:ascii="Times New Roman" w:hAnsi="Times New Roman"/>
                  <w:color w:val="0000FF"/>
                  <w:u w:val="single"/>
                  <w:lang w:val="ru-RU"/>
                </w:rPr>
                <w:t>2</w:t>
              </w:r>
              <w:r>
                <w:rPr>
                  <w:rFonts w:ascii="Times New Roman" w:hAnsi="Times New Roman"/>
                  <w:color w:val="0000FF"/>
                  <w:u w:val="single"/>
                </w:rPr>
                <w:t>e</w:t>
              </w:r>
            </w:hyperlink>
          </w:p>
        </w:tc>
      </w:tr>
      <w:tr w:rsidR="00DB391E" w:rsidRPr="00CE16BF">
        <w:trPr>
          <w:trHeight w:val="144"/>
          <w:tblCellSpacing w:w="20" w:type="nil"/>
        </w:trPr>
        <w:tc>
          <w:tcPr>
            <w:tcW w:w="485" w:type="dxa"/>
            <w:tcMar>
              <w:top w:w="50" w:type="dxa"/>
              <w:left w:w="100" w:type="dxa"/>
            </w:tcMar>
            <w:vAlign w:val="center"/>
          </w:tcPr>
          <w:p w:rsidR="00DB391E" w:rsidRDefault="00C779C8">
            <w:pPr>
              <w:spacing w:after="0"/>
            </w:pPr>
            <w:r>
              <w:rPr>
                <w:rFonts w:ascii="Times New Roman" w:hAnsi="Times New Roman"/>
                <w:color w:val="000000"/>
                <w:sz w:val="24"/>
              </w:rPr>
              <w:t>2</w:t>
            </w:r>
          </w:p>
        </w:tc>
        <w:tc>
          <w:tcPr>
            <w:tcW w:w="2640" w:type="dxa"/>
            <w:tcMar>
              <w:top w:w="50" w:type="dxa"/>
              <w:left w:w="100" w:type="dxa"/>
            </w:tcMar>
            <w:vAlign w:val="center"/>
          </w:tcPr>
          <w:p w:rsidR="00DB391E" w:rsidRDefault="00C779C8">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391E" w:rsidRDefault="00DB391E">
            <w:pPr>
              <w:spacing w:after="0"/>
              <w:ind w:left="135"/>
              <w:jc w:val="center"/>
            </w:pPr>
          </w:p>
        </w:tc>
        <w:tc>
          <w:tcPr>
            <w:tcW w:w="2757"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415</w:t>
              </w:r>
              <w:r>
                <w:rPr>
                  <w:rFonts w:ascii="Times New Roman" w:hAnsi="Times New Roman"/>
                  <w:color w:val="0000FF"/>
                  <w:u w:val="single"/>
                </w:rPr>
                <w:t>e</w:t>
              </w:r>
              <w:r w:rsidRPr="001D5BAD">
                <w:rPr>
                  <w:rFonts w:ascii="Times New Roman" w:hAnsi="Times New Roman"/>
                  <w:color w:val="0000FF"/>
                  <w:u w:val="single"/>
                  <w:lang w:val="ru-RU"/>
                </w:rPr>
                <w:t>2</w:t>
              </w:r>
              <w:r>
                <w:rPr>
                  <w:rFonts w:ascii="Times New Roman" w:hAnsi="Times New Roman"/>
                  <w:color w:val="0000FF"/>
                  <w:u w:val="single"/>
                </w:rPr>
                <w:t>e</w:t>
              </w:r>
            </w:hyperlink>
          </w:p>
        </w:tc>
      </w:tr>
      <w:tr w:rsidR="00DB391E" w:rsidRPr="00CE16BF">
        <w:trPr>
          <w:trHeight w:val="144"/>
          <w:tblCellSpacing w:w="20" w:type="nil"/>
        </w:trPr>
        <w:tc>
          <w:tcPr>
            <w:tcW w:w="485" w:type="dxa"/>
            <w:tcMar>
              <w:top w:w="50" w:type="dxa"/>
              <w:left w:w="100" w:type="dxa"/>
            </w:tcMar>
            <w:vAlign w:val="center"/>
          </w:tcPr>
          <w:p w:rsidR="00DB391E" w:rsidRDefault="00C779C8">
            <w:pPr>
              <w:spacing w:after="0"/>
            </w:pPr>
            <w:r>
              <w:rPr>
                <w:rFonts w:ascii="Times New Roman" w:hAnsi="Times New Roman"/>
                <w:color w:val="000000"/>
                <w:sz w:val="24"/>
              </w:rPr>
              <w:t>3</w:t>
            </w:r>
          </w:p>
        </w:tc>
        <w:tc>
          <w:tcPr>
            <w:tcW w:w="2640" w:type="dxa"/>
            <w:tcMar>
              <w:top w:w="50" w:type="dxa"/>
              <w:left w:w="100" w:type="dxa"/>
            </w:tcMar>
            <w:vAlign w:val="center"/>
          </w:tcPr>
          <w:p w:rsidR="00DB391E" w:rsidRPr="001D5BAD" w:rsidRDefault="00C779C8">
            <w:pPr>
              <w:spacing w:after="0"/>
              <w:ind w:left="135"/>
              <w:rPr>
                <w:lang w:val="ru-RU"/>
              </w:rPr>
            </w:pPr>
            <w:proofErr w:type="gramStart"/>
            <w:r w:rsidRPr="001D5BAD">
              <w:rPr>
                <w:rFonts w:ascii="Times New Roman" w:hAnsi="Times New Roman"/>
                <w:color w:val="000000"/>
                <w:sz w:val="24"/>
                <w:lang w:val="ru-RU"/>
              </w:rPr>
              <w:t>Параллельные</w:t>
            </w:r>
            <w:proofErr w:type="gramEnd"/>
            <w:r w:rsidRPr="001D5BAD">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391E" w:rsidRDefault="00DB391E">
            <w:pPr>
              <w:spacing w:after="0"/>
              <w:ind w:left="135"/>
              <w:jc w:val="center"/>
            </w:pPr>
          </w:p>
        </w:tc>
        <w:tc>
          <w:tcPr>
            <w:tcW w:w="2757"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415</w:t>
              </w:r>
              <w:r>
                <w:rPr>
                  <w:rFonts w:ascii="Times New Roman" w:hAnsi="Times New Roman"/>
                  <w:color w:val="0000FF"/>
                  <w:u w:val="single"/>
                </w:rPr>
                <w:t>e</w:t>
              </w:r>
              <w:r w:rsidRPr="001D5BAD">
                <w:rPr>
                  <w:rFonts w:ascii="Times New Roman" w:hAnsi="Times New Roman"/>
                  <w:color w:val="0000FF"/>
                  <w:u w:val="single"/>
                  <w:lang w:val="ru-RU"/>
                </w:rPr>
                <w:t>2</w:t>
              </w:r>
              <w:r>
                <w:rPr>
                  <w:rFonts w:ascii="Times New Roman" w:hAnsi="Times New Roman"/>
                  <w:color w:val="0000FF"/>
                  <w:u w:val="single"/>
                </w:rPr>
                <w:t>e</w:t>
              </w:r>
            </w:hyperlink>
          </w:p>
        </w:tc>
      </w:tr>
      <w:tr w:rsidR="00DB391E" w:rsidRPr="00CE16BF">
        <w:trPr>
          <w:trHeight w:val="144"/>
          <w:tblCellSpacing w:w="20" w:type="nil"/>
        </w:trPr>
        <w:tc>
          <w:tcPr>
            <w:tcW w:w="485" w:type="dxa"/>
            <w:tcMar>
              <w:top w:w="50" w:type="dxa"/>
              <w:left w:w="100" w:type="dxa"/>
            </w:tcMar>
            <w:vAlign w:val="center"/>
          </w:tcPr>
          <w:p w:rsidR="00DB391E" w:rsidRDefault="00C779C8">
            <w:pPr>
              <w:spacing w:after="0"/>
            </w:pPr>
            <w:r>
              <w:rPr>
                <w:rFonts w:ascii="Times New Roman" w:hAnsi="Times New Roman"/>
                <w:color w:val="000000"/>
                <w:sz w:val="24"/>
              </w:rPr>
              <w:t>4</w:t>
            </w:r>
          </w:p>
        </w:tc>
        <w:tc>
          <w:tcPr>
            <w:tcW w:w="2640"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391E" w:rsidRDefault="00DB391E">
            <w:pPr>
              <w:spacing w:after="0"/>
              <w:ind w:left="135"/>
              <w:jc w:val="center"/>
            </w:pPr>
          </w:p>
        </w:tc>
        <w:tc>
          <w:tcPr>
            <w:tcW w:w="2757"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415</w:t>
              </w:r>
              <w:r>
                <w:rPr>
                  <w:rFonts w:ascii="Times New Roman" w:hAnsi="Times New Roman"/>
                  <w:color w:val="0000FF"/>
                  <w:u w:val="single"/>
                </w:rPr>
                <w:t>e</w:t>
              </w:r>
              <w:r w:rsidRPr="001D5BAD">
                <w:rPr>
                  <w:rFonts w:ascii="Times New Roman" w:hAnsi="Times New Roman"/>
                  <w:color w:val="0000FF"/>
                  <w:u w:val="single"/>
                  <w:lang w:val="ru-RU"/>
                </w:rPr>
                <w:t>2</w:t>
              </w:r>
              <w:r>
                <w:rPr>
                  <w:rFonts w:ascii="Times New Roman" w:hAnsi="Times New Roman"/>
                  <w:color w:val="0000FF"/>
                  <w:u w:val="single"/>
                </w:rPr>
                <w:t>e</w:t>
              </w:r>
            </w:hyperlink>
          </w:p>
        </w:tc>
      </w:tr>
      <w:tr w:rsidR="00DB391E" w:rsidRPr="00CE16BF">
        <w:trPr>
          <w:trHeight w:val="144"/>
          <w:tblCellSpacing w:w="20" w:type="nil"/>
        </w:trPr>
        <w:tc>
          <w:tcPr>
            <w:tcW w:w="485" w:type="dxa"/>
            <w:tcMar>
              <w:top w:w="50" w:type="dxa"/>
              <w:left w:w="100" w:type="dxa"/>
            </w:tcMar>
            <w:vAlign w:val="center"/>
          </w:tcPr>
          <w:p w:rsidR="00DB391E" w:rsidRDefault="00C779C8">
            <w:pPr>
              <w:spacing w:after="0"/>
            </w:pPr>
            <w:r>
              <w:rPr>
                <w:rFonts w:ascii="Times New Roman" w:hAnsi="Times New Roman"/>
                <w:color w:val="000000"/>
                <w:sz w:val="24"/>
              </w:rPr>
              <w:t>5</w:t>
            </w:r>
          </w:p>
        </w:tc>
        <w:tc>
          <w:tcPr>
            <w:tcW w:w="2640" w:type="dxa"/>
            <w:tcMar>
              <w:top w:w="50" w:type="dxa"/>
              <w:left w:w="100" w:type="dxa"/>
            </w:tcMar>
            <w:vAlign w:val="center"/>
          </w:tcPr>
          <w:p w:rsidR="00DB391E" w:rsidRDefault="00C779C8">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391E" w:rsidRDefault="00DB391E">
            <w:pPr>
              <w:spacing w:after="0"/>
              <w:ind w:left="135"/>
              <w:jc w:val="center"/>
            </w:pPr>
          </w:p>
        </w:tc>
        <w:tc>
          <w:tcPr>
            <w:tcW w:w="2757"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415</w:t>
              </w:r>
              <w:r>
                <w:rPr>
                  <w:rFonts w:ascii="Times New Roman" w:hAnsi="Times New Roman"/>
                  <w:color w:val="0000FF"/>
                  <w:u w:val="single"/>
                </w:rPr>
                <w:t>e</w:t>
              </w:r>
              <w:r w:rsidRPr="001D5BAD">
                <w:rPr>
                  <w:rFonts w:ascii="Times New Roman" w:hAnsi="Times New Roman"/>
                  <w:color w:val="0000FF"/>
                  <w:u w:val="single"/>
                  <w:lang w:val="ru-RU"/>
                </w:rPr>
                <w:t>2</w:t>
              </w:r>
              <w:r>
                <w:rPr>
                  <w:rFonts w:ascii="Times New Roman" w:hAnsi="Times New Roman"/>
                  <w:color w:val="0000FF"/>
                  <w:u w:val="single"/>
                </w:rPr>
                <w:t>e</w:t>
              </w:r>
            </w:hyperlink>
          </w:p>
        </w:tc>
      </w:tr>
      <w:tr w:rsidR="00DB391E">
        <w:trPr>
          <w:trHeight w:val="144"/>
          <w:tblCellSpacing w:w="20" w:type="nil"/>
        </w:trPr>
        <w:tc>
          <w:tcPr>
            <w:tcW w:w="0" w:type="auto"/>
            <w:gridSpan w:val="2"/>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DB391E" w:rsidRDefault="00DB391E"/>
        </w:tc>
      </w:tr>
    </w:tbl>
    <w:p w:rsidR="00DB391E" w:rsidRDefault="00DB391E">
      <w:pPr>
        <w:sectPr w:rsidR="00DB391E">
          <w:pgSz w:w="16383" w:h="11906" w:orient="landscape"/>
          <w:pgMar w:top="1134" w:right="850" w:bottom="1134" w:left="1701" w:header="720" w:footer="720" w:gutter="0"/>
          <w:cols w:space="720"/>
        </w:sectPr>
      </w:pPr>
    </w:p>
    <w:p w:rsidR="00DB391E" w:rsidRDefault="00C779C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DB391E">
        <w:trPr>
          <w:trHeight w:val="144"/>
          <w:tblCellSpacing w:w="20" w:type="nil"/>
        </w:trPr>
        <w:tc>
          <w:tcPr>
            <w:tcW w:w="461"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3080"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Наименование разделов и тем программы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DB391E">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974"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696"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783"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r>
      <w:tr w:rsidR="00DB391E" w:rsidRPr="00CE16BF">
        <w:trPr>
          <w:trHeight w:val="144"/>
          <w:tblCellSpacing w:w="20" w:type="nil"/>
        </w:trPr>
        <w:tc>
          <w:tcPr>
            <w:tcW w:w="461" w:type="dxa"/>
            <w:tcMar>
              <w:top w:w="50" w:type="dxa"/>
              <w:left w:w="100" w:type="dxa"/>
            </w:tcMar>
            <w:vAlign w:val="center"/>
          </w:tcPr>
          <w:p w:rsidR="00DB391E" w:rsidRDefault="00C779C8">
            <w:pPr>
              <w:spacing w:after="0"/>
            </w:pPr>
            <w:r>
              <w:rPr>
                <w:rFonts w:ascii="Times New Roman" w:hAnsi="Times New Roman"/>
                <w:color w:val="000000"/>
                <w:sz w:val="24"/>
              </w:rPr>
              <w:t>1</w:t>
            </w:r>
          </w:p>
        </w:tc>
        <w:tc>
          <w:tcPr>
            <w:tcW w:w="3080" w:type="dxa"/>
            <w:tcMar>
              <w:top w:w="50" w:type="dxa"/>
              <w:left w:w="100" w:type="dxa"/>
            </w:tcMar>
            <w:vAlign w:val="center"/>
          </w:tcPr>
          <w:p w:rsidR="00DB391E" w:rsidRDefault="00C779C8">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391E" w:rsidRDefault="00DB391E">
            <w:pPr>
              <w:spacing w:after="0"/>
              <w:ind w:left="135"/>
              <w:jc w:val="center"/>
            </w:pPr>
          </w:p>
        </w:tc>
        <w:tc>
          <w:tcPr>
            <w:tcW w:w="2639"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rsidRPr="00CE16BF">
        <w:trPr>
          <w:trHeight w:val="144"/>
          <w:tblCellSpacing w:w="20" w:type="nil"/>
        </w:trPr>
        <w:tc>
          <w:tcPr>
            <w:tcW w:w="461" w:type="dxa"/>
            <w:tcMar>
              <w:top w:w="50" w:type="dxa"/>
              <w:left w:w="100" w:type="dxa"/>
            </w:tcMar>
            <w:vAlign w:val="center"/>
          </w:tcPr>
          <w:p w:rsidR="00DB391E" w:rsidRDefault="00C779C8">
            <w:pPr>
              <w:spacing w:after="0"/>
            </w:pPr>
            <w:r>
              <w:rPr>
                <w:rFonts w:ascii="Times New Roman" w:hAnsi="Times New Roman"/>
                <w:color w:val="000000"/>
                <w:sz w:val="24"/>
              </w:rPr>
              <w:t>2</w:t>
            </w:r>
          </w:p>
        </w:tc>
        <w:tc>
          <w:tcPr>
            <w:tcW w:w="3080"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391E" w:rsidRDefault="00DB391E">
            <w:pPr>
              <w:spacing w:after="0"/>
              <w:ind w:left="135"/>
              <w:jc w:val="center"/>
            </w:pPr>
          </w:p>
        </w:tc>
        <w:tc>
          <w:tcPr>
            <w:tcW w:w="2639"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rsidRPr="00CE16BF">
        <w:trPr>
          <w:trHeight w:val="144"/>
          <w:tblCellSpacing w:w="20" w:type="nil"/>
        </w:trPr>
        <w:tc>
          <w:tcPr>
            <w:tcW w:w="461" w:type="dxa"/>
            <w:tcMar>
              <w:top w:w="50" w:type="dxa"/>
              <w:left w:w="100" w:type="dxa"/>
            </w:tcMar>
            <w:vAlign w:val="center"/>
          </w:tcPr>
          <w:p w:rsidR="00DB391E" w:rsidRDefault="00C779C8">
            <w:pPr>
              <w:spacing w:after="0"/>
            </w:pPr>
            <w:r>
              <w:rPr>
                <w:rFonts w:ascii="Times New Roman" w:hAnsi="Times New Roman"/>
                <w:color w:val="000000"/>
                <w:sz w:val="24"/>
              </w:rPr>
              <w:t>3</w:t>
            </w:r>
          </w:p>
        </w:tc>
        <w:tc>
          <w:tcPr>
            <w:tcW w:w="3080"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391E" w:rsidRDefault="00DB391E">
            <w:pPr>
              <w:spacing w:after="0"/>
              <w:ind w:left="135"/>
              <w:jc w:val="center"/>
            </w:pPr>
          </w:p>
        </w:tc>
        <w:tc>
          <w:tcPr>
            <w:tcW w:w="2639"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rsidRPr="00CE16BF">
        <w:trPr>
          <w:trHeight w:val="144"/>
          <w:tblCellSpacing w:w="20" w:type="nil"/>
        </w:trPr>
        <w:tc>
          <w:tcPr>
            <w:tcW w:w="461" w:type="dxa"/>
            <w:tcMar>
              <w:top w:w="50" w:type="dxa"/>
              <w:left w:w="100" w:type="dxa"/>
            </w:tcMar>
            <w:vAlign w:val="center"/>
          </w:tcPr>
          <w:p w:rsidR="00DB391E" w:rsidRDefault="00C779C8">
            <w:pPr>
              <w:spacing w:after="0"/>
            </w:pPr>
            <w:r>
              <w:rPr>
                <w:rFonts w:ascii="Times New Roman" w:hAnsi="Times New Roman"/>
                <w:color w:val="000000"/>
                <w:sz w:val="24"/>
              </w:rPr>
              <w:t>4</w:t>
            </w:r>
          </w:p>
        </w:tc>
        <w:tc>
          <w:tcPr>
            <w:tcW w:w="3080"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391E" w:rsidRDefault="00DB391E">
            <w:pPr>
              <w:spacing w:after="0"/>
              <w:ind w:left="135"/>
              <w:jc w:val="center"/>
            </w:pPr>
          </w:p>
        </w:tc>
        <w:tc>
          <w:tcPr>
            <w:tcW w:w="2639"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rsidRPr="00CE16BF">
        <w:trPr>
          <w:trHeight w:val="144"/>
          <w:tblCellSpacing w:w="20" w:type="nil"/>
        </w:trPr>
        <w:tc>
          <w:tcPr>
            <w:tcW w:w="461" w:type="dxa"/>
            <w:tcMar>
              <w:top w:w="50" w:type="dxa"/>
              <w:left w:w="100" w:type="dxa"/>
            </w:tcMar>
            <w:vAlign w:val="center"/>
          </w:tcPr>
          <w:p w:rsidR="00DB391E" w:rsidRDefault="00C779C8">
            <w:pPr>
              <w:spacing w:after="0"/>
            </w:pPr>
            <w:r>
              <w:rPr>
                <w:rFonts w:ascii="Times New Roman" w:hAnsi="Times New Roman"/>
                <w:color w:val="000000"/>
                <w:sz w:val="24"/>
              </w:rPr>
              <w:t>5</w:t>
            </w:r>
          </w:p>
        </w:tc>
        <w:tc>
          <w:tcPr>
            <w:tcW w:w="3080"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391E" w:rsidRDefault="00DB391E">
            <w:pPr>
              <w:spacing w:after="0"/>
              <w:ind w:left="135"/>
              <w:jc w:val="center"/>
            </w:pPr>
          </w:p>
        </w:tc>
        <w:tc>
          <w:tcPr>
            <w:tcW w:w="2639"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rsidRPr="00CE16BF">
        <w:trPr>
          <w:trHeight w:val="144"/>
          <w:tblCellSpacing w:w="20" w:type="nil"/>
        </w:trPr>
        <w:tc>
          <w:tcPr>
            <w:tcW w:w="461" w:type="dxa"/>
            <w:tcMar>
              <w:top w:w="50" w:type="dxa"/>
              <w:left w:w="100" w:type="dxa"/>
            </w:tcMar>
            <w:vAlign w:val="center"/>
          </w:tcPr>
          <w:p w:rsidR="00DB391E" w:rsidRDefault="00C779C8">
            <w:pPr>
              <w:spacing w:after="0"/>
            </w:pPr>
            <w:r>
              <w:rPr>
                <w:rFonts w:ascii="Times New Roman" w:hAnsi="Times New Roman"/>
                <w:color w:val="000000"/>
                <w:sz w:val="24"/>
              </w:rPr>
              <w:t>6</w:t>
            </w:r>
          </w:p>
        </w:tc>
        <w:tc>
          <w:tcPr>
            <w:tcW w:w="3080" w:type="dxa"/>
            <w:tcMar>
              <w:top w:w="50" w:type="dxa"/>
              <w:left w:w="100" w:type="dxa"/>
            </w:tcMar>
            <w:vAlign w:val="center"/>
          </w:tcPr>
          <w:p w:rsidR="00DB391E" w:rsidRDefault="00C779C8">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391E" w:rsidRDefault="00DB391E">
            <w:pPr>
              <w:spacing w:after="0"/>
              <w:ind w:left="135"/>
              <w:jc w:val="center"/>
            </w:pPr>
          </w:p>
        </w:tc>
        <w:tc>
          <w:tcPr>
            <w:tcW w:w="2639"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trPr>
          <w:trHeight w:val="144"/>
          <w:tblCellSpacing w:w="20" w:type="nil"/>
        </w:trPr>
        <w:tc>
          <w:tcPr>
            <w:tcW w:w="0" w:type="auto"/>
            <w:gridSpan w:val="2"/>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DB391E" w:rsidRDefault="00DB391E"/>
        </w:tc>
      </w:tr>
    </w:tbl>
    <w:p w:rsidR="00DB391E" w:rsidRDefault="00DB391E">
      <w:pPr>
        <w:sectPr w:rsidR="00DB391E">
          <w:pgSz w:w="16383" w:h="11906" w:orient="landscape"/>
          <w:pgMar w:top="1134" w:right="850" w:bottom="1134" w:left="1701" w:header="720" w:footer="720" w:gutter="0"/>
          <w:cols w:space="720"/>
        </w:sectPr>
      </w:pPr>
    </w:p>
    <w:p w:rsidR="00DB391E" w:rsidRDefault="00C779C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DB391E">
        <w:trPr>
          <w:trHeight w:val="144"/>
          <w:tblCellSpacing w:w="20" w:type="nil"/>
        </w:trPr>
        <w:tc>
          <w:tcPr>
            <w:tcW w:w="480"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2728"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Наименование разделов и тем программы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DB391E">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1008"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736"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820"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r>
      <w:tr w:rsidR="00DB391E" w:rsidRPr="00CE16BF">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1</w:t>
            </w:r>
          </w:p>
        </w:tc>
        <w:tc>
          <w:tcPr>
            <w:tcW w:w="2728"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rsidRPr="00CE16BF">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2</w:t>
            </w:r>
          </w:p>
        </w:tc>
        <w:tc>
          <w:tcPr>
            <w:tcW w:w="2728"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rsidRPr="00CE16BF">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3</w:t>
            </w:r>
          </w:p>
        </w:tc>
        <w:tc>
          <w:tcPr>
            <w:tcW w:w="2728" w:type="dxa"/>
            <w:tcMar>
              <w:top w:w="50" w:type="dxa"/>
              <w:left w:w="100" w:type="dxa"/>
            </w:tcMar>
            <w:vAlign w:val="center"/>
          </w:tcPr>
          <w:p w:rsidR="00DB391E" w:rsidRDefault="00C779C8">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rsidRPr="00CE16BF">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4</w:t>
            </w:r>
          </w:p>
        </w:tc>
        <w:tc>
          <w:tcPr>
            <w:tcW w:w="2728" w:type="dxa"/>
            <w:tcMar>
              <w:top w:w="50" w:type="dxa"/>
              <w:left w:w="100" w:type="dxa"/>
            </w:tcMar>
            <w:vAlign w:val="center"/>
          </w:tcPr>
          <w:p w:rsidR="00DB391E" w:rsidRDefault="00C779C8">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rsidRPr="00CE16BF">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5</w:t>
            </w:r>
          </w:p>
        </w:tc>
        <w:tc>
          <w:tcPr>
            <w:tcW w:w="2728" w:type="dxa"/>
            <w:tcMar>
              <w:top w:w="50" w:type="dxa"/>
              <w:left w:w="100" w:type="dxa"/>
            </w:tcMar>
            <w:vAlign w:val="center"/>
          </w:tcPr>
          <w:p w:rsidR="00DB391E" w:rsidRDefault="00C779C8">
            <w:pPr>
              <w:spacing w:after="0"/>
              <w:ind w:left="135"/>
            </w:pPr>
            <w:r w:rsidRPr="001D5BAD">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DB391E" w:rsidRDefault="00DB391E">
            <w:pPr>
              <w:spacing w:after="0"/>
              <w:ind w:left="135"/>
              <w:jc w:val="center"/>
            </w:pP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rsidRPr="00CE16BF">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6</w:t>
            </w:r>
          </w:p>
        </w:tc>
        <w:tc>
          <w:tcPr>
            <w:tcW w:w="2728" w:type="dxa"/>
            <w:tcMar>
              <w:top w:w="50" w:type="dxa"/>
              <w:left w:w="100" w:type="dxa"/>
            </w:tcMar>
            <w:vAlign w:val="center"/>
          </w:tcPr>
          <w:p w:rsidR="00DB391E" w:rsidRDefault="00C779C8">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DB391E" w:rsidRDefault="00DB391E">
            <w:pPr>
              <w:spacing w:after="0"/>
              <w:ind w:left="135"/>
              <w:jc w:val="center"/>
            </w:pP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rsidRPr="00CE16BF">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7</w:t>
            </w:r>
          </w:p>
        </w:tc>
        <w:tc>
          <w:tcPr>
            <w:tcW w:w="2728" w:type="dxa"/>
            <w:tcMar>
              <w:top w:w="50" w:type="dxa"/>
              <w:left w:w="100" w:type="dxa"/>
            </w:tcMar>
            <w:vAlign w:val="center"/>
          </w:tcPr>
          <w:p w:rsidR="00DB391E" w:rsidRDefault="00C779C8">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trPr>
          <w:trHeight w:val="144"/>
          <w:tblCellSpacing w:w="20" w:type="nil"/>
        </w:trPr>
        <w:tc>
          <w:tcPr>
            <w:tcW w:w="0" w:type="auto"/>
            <w:gridSpan w:val="2"/>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DB391E" w:rsidRDefault="00DB391E"/>
        </w:tc>
      </w:tr>
    </w:tbl>
    <w:p w:rsidR="00CE16BF" w:rsidRDefault="00CE16BF">
      <w:pPr>
        <w:rPr>
          <w:lang w:val="ru-RU"/>
        </w:rPr>
        <w:sectPr w:rsidR="00CE16BF">
          <w:pgSz w:w="16383" w:h="11906" w:orient="landscape"/>
          <w:pgMar w:top="1134" w:right="850" w:bottom="1134" w:left="1701" w:header="720" w:footer="720" w:gutter="0"/>
          <w:cols w:space="720"/>
        </w:sectPr>
      </w:pPr>
    </w:p>
    <w:p w:rsidR="00DB391E" w:rsidRPr="00CE16BF" w:rsidRDefault="00C779C8">
      <w:pPr>
        <w:spacing w:after="0"/>
        <w:ind w:left="120"/>
        <w:rPr>
          <w:lang w:val="ru-RU"/>
        </w:rPr>
      </w:pPr>
      <w:bookmarkStart w:id="7" w:name="block-2922232"/>
      <w:bookmarkEnd w:id="6"/>
      <w:r w:rsidRPr="00CE16BF">
        <w:rPr>
          <w:rFonts w:ascii="Times New Roman" w:hAnsi="Times New Roman"/>
          <w:b/>
          <w:color w:val="000000"/>
          <w:sz w:val="28"/>
          <w:lang w:val="ru-RU"/>
        </w:rPr>
        <w:lastRenderedPageBreak/>
        <w:t>УЧЕБНО-МЕТОДИЧЕСКОЕ ОБЕСПЕЧЕНИЕ ОБРАЗОВАТЕЛЬНОГО ПРОЦЕССА</w:t>
      </w:r>
    </w:p>
    <w:p w:rsidR="00DB391E" w:rsidRPr="00CE16BF" w:rsidRDefault="00C779C8">
      <w:pPr>
        <w:spacing w:after="0" w:line="480" w:lineRule="auto"/>
        <w:ind w:left="120"/>
        <w:rPr>
          <w:lang w:val="ru-RU"/>
        </w:rPr>
      </w:pPr>
      <w:r w:rsidRPr="00CE16BF">
        <w:rPr>
          <w:rFonts w:ascii="Times New Roman" w:hAnsi="Times New Roman"/>
          <w:b/>
          <w:color w:val="000000"/>
          <w:sz w:val="28"/>
          <w:lang w:val="ru-RU"/>
        </w:rPr>
        <w:t>ОБЯЗАТЕЛЬНЫЕ УЧЕБНЫЕ МАТЕРИАЛЫ ДЛЯ УЧЕНИКА</w:t>
      </w:r>
    </w:p>
    <w:p w:rsidR="00DB391E" w:rsidRPr="00CE16BF" w:rsidRDefault="00C779C8">
      <w:pPr>
        <w:spacing w:after="0" w:line="480" w:lineRule="auto"/>
        <w:ind w:left="120"/>
        <w:rPr>
          <w:lang w:val="ru-RU"/>
        </w:rPr>
      </w:pPr>
      <w:r w:rsidRPr="00CE16BF">
        <w:rPr>
          <w:rFonts w:ascii="Times New Roman" w:hAnsi="Times New Roman"/>
          <w:color w:val="000000"/>
          <w:sz w:val="28"/>
          <w:lang w:val="ru-RU"/>
        </w:rPr>
        <w:t>​‌‌​</w:t>
      </w:r>
    </w:p>
    <w:p w:rsidR="00DB391E" w:rsidRPr="00CE16BF" w:rsidRDefault="00C779C8">
      <w:pPr>
        <w:spacing w:after="0" w:line="480" w:lineRule="auto"/>
        <w:ind w:left="120"/>
        <w:rPr>
          <w:lang w:val="ru-RU"/>
        </w:rPr>
      </w:pPr>
      <w:r w:rsidRPr="00CE16BF">
        <w:rPr>
          <w:rFonts w:ascii="Times New Roman" w:hAnsi="Times New Roman"/>
          <w:color w:val="000000"/>
          <w:sz w:val="28"/>
          <w:lang w:val="ru-RU"/>
        </w:rPr>
        <w:t>​‌‌</w:t>
      </w:r>
    </w:p>
    <w:p w:rsidR="00DB391E" w:rsidRPr="00CE16BF" w:rsidRDefault="00C779C8">
      <w:pPr>
        <w:spacing w:after="0"/>
        <w:ind w:left="120"/>
        <w:rPr>
          <w:lang w:val="ru-RU"/>
        </w:rPr>
      </w:pPr>
      <w:r w:rsidRPr="00CE16BF">
        <w:rPr>
          <w:rFonts w:ascii="Times New Roman" w:hAnsi="Times New Roman"/>
          <w:color w:val="000000"/>
          <w:sz w:val="28"/>
          <w:lang w:val="ru-RU"/>
        </w:rPr>
        <w:t>​</w:t>
      </w:r>
    </w:p>
    <w:p w:rsidR="00DB391E" w:rsidRPr="00CE16BF" w:rsidRDefault="00C779C8">
      <w:pPr>
        <w:spacing w:after="0" w:line="480" w:lineRule="auto"/>
        <w:ind w:left="120"/>
        <w:rPr>
          <w:lang w:val="ru-RU"/>
        </w:rPr>
      </w:pPr>
      <w:r w:rsidRPr="00CE16BF">
        <w:rPr>
          <w:rFonts w:ascii="Times New Roman" w:hAnsi="Times New Roman"/>
          <w:b/>
          <w:color w:val="000000"/>
          <w:sz w:val="28"/>
          <w:lang w:val="ru-RU"/>
        </w:rPr>
        <w:t>МЕТОДИЧЕСКИЕ МАТЕРИАЛЫ ДЛЯ УЧИТЕЛЯ</w:t>
      </w:r>
    </w:p>
    <w:p w:rsidR="00DB391E" w:rsidRPr="00CE16BF" w:rsidRDefault="00C779C8">
      <w:pPr>
        <w:spacing w:after="0" w:line="480" w:lineRule="auto"/>
        <w:ind w:left="120"/>
        <w:rPr>
          <w:lang w:val="ru-RU"/>
        </w:rPr>
      </w:pPr>
      <w:r w:rsidRPr="00CE16BF">
        <w:rPr>
          <w:rFonts w:ascii="Times New Roman" w:hAnsi="Times New Roman"/>
          <w:color w:val="000000"/>
          <w:sz w:val="28"/>
          <w:lang w:val="ru-RU"/>
        </w:rPr>
        <w:t>​‌‌​</w:t>
      </w:r>
    </w:p>
    <w:p w:rsidR="00DB391E" w:rsidRPr="00CE16BF" w:rsidRDefault="00DB391E">
      <w:pPr>
        <w:spacing w:after="0"/>
        <w:ind w:left="120"/>
        <w:rPr>
          <w:lang w:val="ru-RU"/>
        </w:rPr>
      </w:pPr>
    </w:p>
    <w:p w:rsidR="00DB391E" w:rsidRPr="001D5BAD" w:rsidRDefault="00C779C8">
      <w:pPr>
        <w:spacing w:after="0" w:line="480" w:lineRule="auto"/>
        <w:ind w:left="120"/>
        <w:rPr>
          <w:lang w:val="ru-RU"/>
        </w:rPr>
      </w:pPr>
      <w:r w:rsidRPr="001D5BAD">
        <w:rPr>
          <w:rFonts w:ascii="Times New Roman" w:hAnsi="Times New Roman"/>
          <w:b/>
          <w:color w:val="000000"/>
          <w:sz w:val="28"/>
          <w:lang w:val="ru-RU"/>
        </w:rPr>
        <w:t>ЦИФРОВЫЕ ОБРАЗОВАТЕЛЬНЫЕ РЕСУРСЫ И РЕСУРСЫ СЕТИ ИНТЕРНЕТ</w:t>
      </w:r>
    </w:p>
    <w:p w:rsidR="00DB391E" w:rsidRDefault="00C779C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B391E" w:rsidRDefault="00DB391E">
      <w:pPr>
        <w:sectPr w:rsidR="00DB391E">
          <w:pgSz w:w="11906" w:h="16383"/>
          <w:pgMar w:top="1134" w:right="850" w:bottom="1134" w:left="1701" w:header="720" w:footer="720" w:gutter="0"/>
          <w:cols w:space="720"/>
        </w:sectPr>
      </w:pPr>
    </w:p>
    <w:bookmarkEnd w:id="7"/>
    <w:p w:rsidR="00C779C8" w:rsidRDefault="00C779C8"/>
    <w:sectPr w:rsidR="00C779C8" w:rsidSect="00DB391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07CA"/>
    <w:multiLevelType w:val="multilevel"/>
    <w:tmpl w:val="1F86E0A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232791"/>
    <w:multiLevelType w:val="multilevel"/>
    <w:tmpl w:val="648EF6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8226CB"/>
    <w:multiLevelType w:val="multilevel"/>
    <w:tmpl w:val="F95E32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F201C8"/>
    <w:multiLevelType w:val="multilevel"/>
    <w:tmpl w:val="FFBC88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C770CC"/>
    <w:multiLevelType w:val="multilevel"/>
    <w:tmpl w:val="413A9C8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8E2988"/>
    <w:multiLevelType w:val="multilevel"/>
    <w:tmpl w:val="9E6AC30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B391E"/>
    <w:rsid w:val="001D5BAD"/>
    <w:rsid w:val="00AC13AC"/>
    <w:rsid w:val="00C779C8"/>
    <w:rsid w:val="00CE16BF"/>
    <w:rsid w:val="00DB3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B391E"/>
    <w:rPr>
      <w:color w:val="0000FF" w:themeColor="hyperlink"/>
      <w:u w:val="single"/>
    </w:rPr>
  </w:style>
  <w:style w:type="table" w:styleId="ac">
    <w:name w:val="Table Grid"/>
    <w:basedOn w:val="a1"/>
    <w:uiPriority w:val="59"/>
    <w:rsid w:val="00DB39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E16B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E16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 Type="http://schemas.openxmlformats.org/officeDocument/2006/relationships/settings" Target="setting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7e18"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10" Type="http://schemas.openxmlformats.org/officeDocument/2006/relationships/hyperlink" Target="https://m.edsoo.ru/7f415e2e" TargetMode="External"/><Relationship Id="rId19" Type="http://schemas.openxmlformats.org/officeDocument/2006/relationships/hyperlink" Target="https://m.edsoo.ru/7f41a12c"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3446</Words>
  <Characters>19645</Characters>
  <Application>Microsoft Office Word</Application>
  <DocSecurity>0</DocSecurity>
  <Lines>163</Lines>
  <Paragraphs>46</Paragraphs>
  <ScaleCrop>false</ScaleCrop>
  <Company/>
  <LinksUpToDate>false</LinksUpToDate>
  <CharactersWithSpaces>23045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5</cp:revision>
  <dcterms:created xsi:type="dcterms:W3CDTF">2023-08-13T14:52:00Z</dcterms:created>
  <dcterms:modified xsi:type="dcterms:W3CDTF">2023-10-14T17:07:00Z</dcterms:modified>
</cp:coreProperties>
</file>