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A" w:rsidRPr="00E43D48" w:rsidRDefault="00507147">
      <w:pPr>
        <w:rPr>
          <w:lang w:val="ru-RU"/>
        </w:rPr>
        <w:sectPr w:rsidR="004E637A" w:rsidRPr="00E43D4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161274"/>
      <w:r>
        <w:rPr>
          <w:noProof/>
          <w:lang w:val="ru-RU" w:eastAsia="ru-RU"/>
        </w:rPr>
        <w:drawing>
          <wp:inline distT="0" distB="0" distL="0" distR="0">
            <wp:extent cx="5940425" cy="8358136"/>
            <wp:effectExtent l="19050" t="0" r="3175" b="0"/>
            <wp:docPr id="1" name="Рисунок 1" descr="F:\2014-2023\Новая папка\А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А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bookmarkStart w:id="1" w:name="block-6161275"/>
      <w:bookmarkEnd w:id="0"/>
      <w:r w:rsidRPr="00E43D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43D4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43D4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43D48">
        <w:rPr>
          <w:rFonts w:ascii="Times New Roman" w:hAnsi="Times New Roman"/>
          <w:color w:val="000000"/>
          <w:sz w:val="28"/>
          <w:lang w:val="ru-RU"/>
        </w:rPr>
        <w:t>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>).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Все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типы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507147">
        <w:rPr>
          <w:rFonts w:ascii="Times New Roman" w:hAnsi="Times New Roman"/>
          <w:color w:val="000000"/>
          <w:sz w:val="28"/>
        </w:rPr>
        <w:t xml:space="preserve"> (</w:t>
      </w:r>
      <w:r w:rsidRPr="00E43D48">
        <w:rPr>
          <w:rFonts w:ascii="Times New Roman" w:hAnsi="Times New Roman"/>
          <w:color w:val="000000"/>
          <w:sz w:val="28"/>
          <w:lang w:val="ru-RU"/>
        </w:rPr>
        <w:t>общий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43D4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43D48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43D4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43D48">
        <w:rPr>
          <w:rFonts w:ascii="Times New Roman" w:hAnsi="Times New Roman"/>
          <w:color w:val="000000"/>
          <w:sz w:val="28"/>
          <w:lang w:val="ru-RU"/>
        </w:rPr>
        <w:t>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>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43D48">
        <w:rPr>
          <w:rFonts w:ascii="Times New Roman" w:hAnsi="Times New Roman"/>
          <w:color w:val="000000"/>
          <w:sz w:val="28"/>
          <w:lang w:val="ru-RU"/>
        </w:rPr>
        <w:t>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43D48">
        <w:rPr>
          <w:rFonts w:ascii="Times New Roman" w:hAnsi="Times New Roman"/>
          <w:color w:val="000000"/>
          <w:sz w:val="28"/>
          <w:lang w:val="ru-RU"/>
        </w:rPr>
        <w:t>.).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>).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Все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типы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507147">
        <w:rPr>
          <w:rFonts w:ascii="Times New Roman" w:hAnsi="Times New Roman"/>
          <w:color w:val="000000"/>
          <w:sz w:val="28"/>
        </w:rPr>
        <w:t xml:space="preserve"> (</w:t>
      </w:r>
      <w:r w:rsidRPr="00E43D48">
        <w:rPr>
          <w:rFonts w:ascii="Times New Roman" w:hAnsi="Times New Roman"/>
          <w:color w:val="000000"/>
          <w:sz w:val="28"/>
          <w:lang w:val="ru-RU"/>
        </w:rPr>
        <w:t>общий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43D48">
        <w:rPr>
          <w:rFonts w:ascii="Times New Roman" w:hAnsi="Times New Roman"/>
          <w:color w:val="000000"/>
          <w:sz w:val="28"/>
          <w:lang w:val="ru-RU"/>
        </w:rPr>
        <w:t>.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E637A" w:rsidRPr="00E43D48" w:rsidRDefault="004E637A">
      <w:pPr>
        <w:rPr>
          <w:lang w:val="ru-RU"/>
        </w:rPr>
        <w:sectPr w:rsidR="004E637A" w:rsidRPr="00E43D48">
          <w:pgSz w:w="11906" w:h="16383"/>
          <w:pgMar w:top="1134" w:right="850" w:bottom="1134" w:left="1701" w:header="720" w:footer="720" w:gutter="0"/>
          <w:cols w:space="720"/>
        </w:sect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bookmarkStart w:id="2" w:name="block-6161276"/>
      <w:bookmarkEnd w:id="1"/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E637A" w:rsidRPr="00E43D48" w:rsidRDefault="0042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4E637A" w:rsidRPr="00E43D48" w:rsidRDefault="0042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637A" w:rsidRPr="00E43D48" w:rsidRDefault="0042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E637A" w:rsidRPr="00E43D48" w:rsidRDefault="0042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4E637A" w:rsidRPr="00E43D48" w:rsidRDefault="0042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4E637A" w:rsidRPr="00E43D48" w:rsidRDefault="0042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637A" w:rsidRPr="00E43D48" w:rsidRDefault="0042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E637A" w:rsidRPr="00E43D48" w:rsidRDefault="0042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E637A" w:rsidRPr="00E43D48" w:rsidRDefault="0042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E637A" w:rsidRPr="00E43D48" w:rsidRDefault="0042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4E637A" w:rsidRPr="00E43D48" w:rsidRDefault="0042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E637A" w:rsidRDefault="004E637A">
      <w:pPr>
        <w:spacing w:after="0" w:line="264" w:lineRule="auto"/>
        <w:ind w:left="120"/>
        <w:jc w:val="both"/>
      </w:pP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E637A" w:rsidRPr="00E43D48" w:rsidRDefault="0042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E637A" w:rsidRPr="00E43D48" w:rsidRDefault="0042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E637A" w:rsidRDefault="004265C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E637A" w:rsidRPr="00E43D48" w:rsidRDefault="0042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E637A" w:rsidRDefault="004265C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E637A" w:rsidRPr="00E43D48" w:rsidRDefault="0042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E637A" w:rsidRDefault="004265C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E637A" w:rsidRPr="00E43D48" w:rsidRDefault="0042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E637A" w:rsidRDefault="004265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E637A" w:rsidRPr="00E43D48" w:rsidRDefault="004265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E637A" w:rsidRPr="00E43D48" w:rsidRDefault="004265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E637A" w:rsidRPr="00E43D48" w:rsidRDefault="004265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4E637A" w:rsidRPr="00E43D48" w:rsidRDefault="004265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E637A" w:rsidRPr="00E43D48" w:rsidRDefault="004265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left="120"/>
        <w:jc w:val="both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637A" w:rsidRPr="00E43D48" w:rsidRDefault="004E637A">
      <w:pPr>
        <w:spacing w:after="0" w:line="264" w:lineRule="auto"/>
        <w:ind w:left="120"/>
        <w:jc w:val="both"/>
        <w:rPr>
          <w:lang w:val="ru-RU"/>
        </w:rPr>
      </w:pP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43D4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имена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помощи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07147">
        <w:rPr>
          <w:rFonts w:ascii="Times New Roman" w:hAnsi="Times New Roman"/>
          <w:color w:val="000000"/>
          <w:sz w:val="28"/>
        </w:rPr>
        <w:t xml:space="preserve">- </w:t>
      </w:r>
      <w:r w:rsidRPr="00E43D48">
        <w:rPr>
          <w:rFonts w:ascii="Times New Roman" w:hAnsi="Times New Roman"/>
          <w:color w:val="000000"/>
          <w:sz w:val="28"/>
          <w:lang w:val="ru-RU"/>
        </w:rPr>
        <w:t>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07147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ance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07147">
        <w:rPr>
          <w:rFonts w:ascii="Times New Roman" w:hAnsi="Times New Roman"/>
          <w:color w:val="000000"/>
          <w:sz w:val="28"/>
        </w:rPr>
        <w:t xml:space="preserve">; 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имена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помощи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07147">
        <w:rPr>
          <w:rFonts w:ascii="Times New Roman" w:hAnsi="Times New Roman"/>
          <w:color w:val="000000"/>
          <w:sz w:val="28"/>
        </w:rPr>
        <w:t xml:space="preserve">- </w:t>
      </w:r>
      <w:r w:rsidRPr="00E43D48">
        <w:rPr>
          <w:rFonts w:ascii="Times New Roman" w:hAnsi="Times New Roman"/>
          <w:color w:val="000000"/>
          <w:sz w:val="28"/>
          <w:lang w:val="ru-RU"/>
        </w:rPr>
        <w:t>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07147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07147">
        <w:rPr>
          <w:rFonts w:ascii="Times New Roman" w:hAnsi="Times New Roman"/>
          <w:color w:val="000000"/>
          <w:sz w:val="28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все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типы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507147">
        <w:rPr>
          <w:rFonts w:ascii="Times New Roman" w:hAnsi="Times New Roman"/>
          <w:color w:val="000000"/>
          <w:sz w:val="28"/>
        </w:rPr>
        <w:t xml:space="preserve"> (</w:t>
      </w:r>
      <w:r w:rsidRPr="00E43D48">
        <w:rPr>
          <w:rFonts w:ascii="Times New Roman" w:hAnsi="Times New Roman"/>
          <w:color w:val="000000"/>
          <w:sz w:val="28"/>
          <w:lang w:val="ru-RU"/>
        </w:rPr>
        <w:t>общий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lastRenderedPageBreak/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43D4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43D4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43D4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имена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помощи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07147">
        <w:rPr>
          <w:rFonts w:ascii="Times New Roman" w:hAnsi="Times New Roman"/>
          <w:color w:val="000000"/>
          <w:sz w:val="28"/>
        </w:rPr>
        <w:t xml:space="preserve">- </w:t>
      </w:r>
      <w:r w:rsidRPr="00E43D48">
        <w:rPr>
          <w:rFonts w:ascii="Times New Roman" w:hAnsi="Times New Roman"/>
          <w:color w:val="000000"/>
          <w:sz w:val="28"/>
          <w:lang w:val="ru-RU"/>
        </w:rPr>
        <w:t>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07147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ance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07147">
        <w:rPr>
          <w:rFonts w:ascii="Times New Roman" w:hAnsi="Times New Roman"/>
          <w:color w:val="000000"/>
          <w:sz w:val="28"/>
        </w:rPr>
        <w:t xml:space="preserve">; 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имена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помощи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0714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0714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07147">
        <w:rPr>
          <w:rFonts w:ascii="Times New Roman" w:hAnsi="Times New Roman"/>
          <w:color w:val="000000"/>
          <w:sz w:val="28"/>
        </w:rPr>
        <w:t xml:space="preserve">- </w:t>
      </w:r>
      <w:r w:rsidRPr="00E43D48">
        <w:rPr>
          <w:rFonts w:ascii="Times New Roman" w:hAnsi="Times New Roman"/>
          <w:color w:val="000000"/>
          <w:sz w:val="28"/>
          <w:lang w:val="ru-RU"/>
        </w:rPr>
        <w:t>и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07147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50714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07147">
        <w:rPr>
          <w:rFonts w:ascii="Times New Roman" w:hAnsi="Times New Roman"/>
          <w:color w:val="000000"/>
          <w:sz w:val="28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0714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07147">
        <w:rPr>
          <w:rFonts w:ascii="Times New Roman" w:hAnsi="Times New Roman"/>
          <w:color w:val="000000"/>
          <w:sz w:val="28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43D4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43D4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43D4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43D48">
        <w:rPr>
          <w:rFonts w:ascii="Times New Roman" w:hAnsi="Times New Roman"/>
          <w:color w:val="000000"/>
          <w:sz w:val="28"/>
          <w:lang w:val="ru-RU"/>
        </w:rPr>
        <w:t>);</w:t>
      </w:r>
    </w:p>
    <w:p w:rsidR="004E637A" w:rsidRPr="00507147" w:rsidRDefault="004265CB">
      <w:pPr>
        <w:spacing w:after="0" w:line="264" w:lineRule="auto"/>
        <w:ind w:firstLine="600"/>
        <w:jc w:val="both"/>
      </w:pPr>
      <w:r w:rsidRPr="00E43D48">
        <w:rPr>
          <w:rFonts w:ascii="Times New Roman" w:hAnsi="Times New Roman"/>
          <w:color w:val="000000"/>
          <w:sz w:val="28"/>
          <w:lang w:val="ru-RU"/>
        </w:rPr>
        <w:t>все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типы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507147">
        <w:rPr>
          <w:rFonts w:ascii="Times New Roman" w:hAnsi="Times New Roman"/>
          <w:color w:val="000000"/>
          <w:sz w:val="28"/>
        </w:rPr>
        <w:t xml:space="preserve"> (</w:t>
      </w:r>
      <w:r w:rsidRPr="00E43D48">
        <w:rPr>
          <w:rFonts w:ascii="Times New Roman" w:hAnsi="Times New Roman"/>
          <w:color w:val="000000"/>
          <w:sz w:val="28"/>
          <w:lang w:val="ru-RU"/>
        </w:rPr>
        <w:t>общий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 w:rsidRPr="00E43D48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 w:rsidRPr="00E43D48">
        <w:rPr>
          <w:rFonts w:ascii="Times New Roman" w:hAnsi="Times New Roman"/>
          <w:color w:val="000000"/>
          <w:sz w:val="28"/>
          <w:lang w:val="ru-RU"/>
        </w:rPr>
        <w:t>в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0714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07147">
        <w:rPr>
          <w:rFonts w:ascii="Times New Roman" w:hAnsi="Times New Roman"/>
          <w:color w:val="000000"/>
          <w:sz w:val="28"/>
        </w:rPr>
        <w:t xml:space="preserve">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43D48">
        <w:rPr>
          <w:rFonts w:ascii="Times New Roman" w:hAnsi="Times New Roman"/>
          <w:color w:val="000000"/>
          <w:sz w:val="28"/>
          <w:lang w:val="ru-RU"/>
        </w:rPr>
        <w:t>;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4E637A" w:rsidRDefault="004265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43D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43D4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E43D4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4E637A" w:rsidRDefault="004265C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3D4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43D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43D4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4E637A" w:rsidRPr="00E43D48" w:rsidRDefault="004265CB">
      <w:pPr>
        <w:spacing w:after="0" w:line="264" w:lineRule="auto"/>
        <w:ind w:firstLine="600"/>
        <w:jc w:val="both"/>
        <w:rPr>
          <w:lang w:val="ru-RU"/>
        </w:rPr>
      </w:pPr>
      <w:r w:rsidRPr="00E43D4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E637A" w:rsidRPr="00E43D48" w:rsidRDefault="004E637A">
      <w:pPr>
        <w:rPr>
          <w:lang w:val="ru-RU"/>
        </w:rPr>
        <w:sectPr w:rsidR="004E637A" w:rsidRPr="00E43D48">
          <w:pgSz w:w="11906" w:h="16383"/>
          <w:pgMar w:top="1134" w:right="850" w:bottom="1134" w:left="1701" w:header="720" w:footer="720" w:gutter="0"/>
          <w:cols w:space="720"/>
        </w:sectPr>
      </w:pPr>
    </w:p>
    <w:p w:rsidR="004E637A" w:rsidRDefault="004265CB">
      <w:pPr>
        <w:spacing w:after="0"/>
        <w:ind w:left="120"/>
      </w:pPr>
      <w:bookmarkStart w:id="3" w:name="block-6161277"/>
      <w:bookmarkEnd w:id="2"/>
      <w:r w:rsidRPr="00E43D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637A" w:rsidRDefault="0042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E63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/>
        </w:tc>
      </w:tr>
    </w:tbl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2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E63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E637A" w:rsidRDefault="004E637A"/>
        </w:tc>
      </w:tr>
    </w:tbl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265CB">
      <w:pPr>
        <w:spacing w:after="0"/>
        <w:ind w:left="120"/>
      </w:pPr>
      <w:bookmarkStart w:id="4" w:name="block-616127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637A" w:rsidRDefault="0042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4E63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Default="004E637A"/>
        </w:tc>
      </w:tr>
    </w:tbl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2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4E63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637A" w:rsidRDefault="004E63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637A" w:rsidRDefault="004E637A"/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E637A" w:rsidRDefault="004E637A">
            <w:pPr>
              <w:spacing w:after="0"/>
              <w:ind w:left="135"/>
            </w:pPr>
          </w:p>
        </w:tc>
      </w:tr>
      <w:tr w:rsidR="004E63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Pr="00E43D48" w:rsidRDefault="004265CB">
            <w:pPr>
              <w:spacing w:after="0"/>
              <w:ind w:left="135"/>
              <w:rPr>
                <w:lang w:val="ru-RU"/>
              </w:rPr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 w:rsidRPr="00E43D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E637A" w:rsidRDefault="0042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37A" w:rsidRDefault="004E637A"/>
        </w:tc>
      </w:tr>
    </w:tbl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E637A">
      <w:pPr>
        <w:sectPr w:rsidR="004E63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637A" w:rsidRDefault="004265CB">
      <w:pPr>
        <w:spacing w:after="0"/>
        <w:ind w:left="120"/>
      </w:pPr>
      <w:bookmarkStart w:id="5" w:name="block-616127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E637A" w:rsidRDefault="004265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E637A" w:rsidRDefault="004E637A">
      <w:pPr>
        <w:spacing w:after="0"/>
        <w:ind w:left="120"/>
      </w:pPr>
    </w:p>
    <w:p w:rsidR="004E637A" w:rsidRPr="00E43D48" w:rsidRDefault="004265CB">
      <w:pPr>
        <w:spacing w:after="0" w:line="480" w:lineRule="auto"/>
        <w:ind w:left="120"/>
        <w:rPr>
          <w:lang w:val="ru-RU"/>
        </w:rPr>
      </w:pPr>
      <w:r w:rsidRPr="00E43D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637A" w:rsidRDefault="0042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E637A" w:rsidRDefault="004E637A">
      <w:pPr>
        <w:sectPr w:rsidR="004E637A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4265CB" w:rsidRDefault="004265CB"/>
    <w:sectPr w:rsidR="004265CB" w:rsidSect="002A59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66"/>
    <w:multiLevelType w:val="multilevel"/>
    <w:tmpl w:val="56405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C6C40"/>
    <w:multiLevelType w:val="multilevel"/>
    <w:tmpl w:val="41FA9D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60E97"/>
    <w:multiLevelType w:val="multilevel"/>
    <w:tmpl w:val="BAF01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33119"/>
    <w:multiLevelType w:val="multilevel"/>
    <w:tmpl w:val="942A7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B791F"/>
    <w:multiLevelType w:val="multilevel"/>
    <w:tmpl w:val="EAAEB52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B08E8"/>
    <w:multiLevelType w:val="multilevel"/>
    <w:tmpl w:val="D9EA61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A0228"/>
    <w:multiLevelType w:val="multilevel"/>
    <w:tmpl w:val="E9842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637A"/>
    <w:rsid w:val="002A5966"/>
    <w:rsid w:val="004265CB"/>
    <w:rsid w:val="004E637A"/>
    <w:rsid w:val="00507147"/>
    <w:rsid w:val="00E4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596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5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14268</Words>
  <Characters>81334</Characters>
  <Application>Microsoft Office Word</Application>
  <DocSecurity>0</DocSecurity>
  <Lines>677</Lines>
  <Paragraphs>190</Paragraphs>
  <ScaleCrop>false</ScaleCrop>
  <Company>HP Inc.</Company>
  <LinksUpToDate>false</LinksUpToDate>
  <CharactersWithSpaces>95412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5</cp:revision>
  <dcterms:created xsi:type="dcterms:W3CDTF">2023-08-24T15:00:00Z</dcterms:created>
  <dcterms:modified xsi:type="dcterms:W3CDTF">2023-10-13T13:08:00Z</dcterms:modified>
</cp:coreProperties>
</file>